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AD017" w14:textId="7BAE3650" w:rsidR="00DD5669" w:rsidRPr="00967AC5" w:rsidRDefault="00D97F9A" w:rsidP="00DD5669">
      <w:pPr>
        <w:pStyle w:val="Titel"/>
        <w:rPr>
          <w:rFonts w:ascii="Arial Rounded MT Bold" w:hAnsi="Arial Rounded MT Bold"/>
        </w:rPr>
      </w:pPr>
      <w:r>
        <w:rPr>
          <w:rFonts w:ascii="Arial Rounded MT Bold" w:hAnsi="Arial Rounded MT Bold"/>
        </w:rPr>
        <w:t>1</w:t>
      </w:r>
      <w:r w:rsidR="00DE1665">
        <w:rPr>
          <w:rFonts w:ascii="Arial Rounded MT Bold" w:hAnsi="Arial Rounded MT Bold"/>
        </w:rPr>
        <w:t>.0</w:t>
      </w:r>
      <w:r w:rsidR="00A1003F">
        <w:rPr>
          <w:rFonts w:ascii="Arial Rounded MT Bold" w:hAnsi="Arial Rounded MT Bold"/>
        </w:rPr>
        <w:t>4</w:t>
      </w:r>
      <w:r w:rsidR="006B22E3">
        <w:rPr>
          <w:rFonts w:ascii="Arial Rounded MT Bold" w:hAnsi="Arial Rounded MT Bold"/>
        </w:rPr>
        <w:t>.</w:t>
      </w:r>
      <w:r w:rsidR="00A1003F">
        <w:rPr>
          <w:rFonts w:ascii="Arial Rounded MT Bold" w:hAnsi="Arial Rounded MT Bold"/>
        </w:rPr>
        <w:t>3</w:t>
      </w:r>
      <w:r w:rsidR="00BB6968" w:rsidRPr="00967AC5">
        <w:rPr>
          <w:rFonts w:ascii="Arial Rounded MT Bold" w:hAnsi="Arial Rounded MT Bold"/>
        </w:rPr>
        <w:t xml:space="preserve"> –</w:t>
      </w:r>
      <w:r w:rsidR="00616543">
        <w:rPr>
          <w:rFonts w:ascii="Arial Rounded MT Bold" w:hAnsi="Arial Rounded MT Bold"/>
        </w:rPr>
        <w:t xml:space="preserve"> </w:t>
      </w:r>
      <w:proofErr w:type="spellStart"/>
      <w:r w:rsidR="00A1003F">
        <w:rPr>
          <w:rFonts w:ascii="Arial Rounded MT Bold" w:hAnsi="Arial Rounded MT Bold"/>
        </w:rPr>
        <w:t>GetStateSignatures</w:t>
      </w:r>
      <w:proofErr w:type="spellEnd"/>
    </w:p>
    <w:p w14:paraId="403E0315" w14:textId="77777777" w:rsidR="00DD5669" w:rsidRDefault="00DD5669" w:rsidP="00DD5669"/>
    <w:p w14:paraId="2AC3456E" w14:textId="01C73558" w:rsidR="00252CE1" w:rsidRDefault="00252CE1" w:rsidP="00252CE1">
      <w:pPr>
        <w:tabs>
          <w:tab w:val="left" w:pos="1985"/>
        </w:tabs>
        <w:rPr>
          <w:rFonts w:ascii="Arial Rounded MT Bold" w:hAnsi="Arial Rounded MT Bold"/>
        </w:rPr>
      </w:pPr>
      <w:bookmarkStart w:id="0" w:name="_Hlk12877124"/>
      <w:r w:rsidRPr="00967AC5">
        <w:rPr>
          <w:rFonts w:ascii="Arial Rounded MT Bold" w:hAnsi="Arial Rounded MT Bold"/>
        </w:rPr>
        <w:t xml:space="preserve">Status: </w:t>
      </w:r>
      <w:r>
        <w:rPr>
          <w:rFonts w:ascii="Arial Rounded MT Bold" w:hAnsi="Arial Rounded MT Bold"/>
        </w:rPr>
        <w:tab/>
      </w:r>
      <w:r w:rsidR="00666363">
        <w:rPr>
          <w:rFonts w:ascii="Arial Rounded MT Bold" w:hAnsi="Arial Rounded MT Bold"/>
        </w:rPr>
        <w:t>Entwurf</w:t>
      </w:r>
    </w:p>
    <w:p w14:paraId="204B57E4" w14:textId="2F488997" w:rsidR="00252CE1" w:rsidRPr="00967AC5" w:rsidRDefault="00252CE1" w:rsidP="00252CE1">
      <w:pPr>
        <w:tabs>
          <w:tab w:val="left" w:pos="1985"/>
        </w:tabs>
        <w:rPr>
          <w:rFonts w:ascii="Arial Rounded MT Bold" w:hAnsi="Arial Rounded MT Bold"/>
        </w:rPr>
      </w:pPr>
      <w:r>
        <w:rPr>
          <w:rFonts w:ascii="Arial Rounded MT Bold" w:hAnsi="Arial Rounded MT Bold"/>
        </w:rPr>
        <w:t>Release:</w:t>
      </w:r>
      <w:r>
        <w:rPr>
          <w:rFonts w:ascii="Arial Rounded MT Bold" w:hAnsi="Arial Rounded MT Bold"/>
        </w:rPr>
        <w:tab/>
        <w:t>1.</w:t>
      </w:r>
      <w:r w:rsidR="007F1292">
        <w:rPr>
          <w:rFonts w:ascii="Arial Rounded MT Bold" w:hAnsi="Arial Rounded MT Bold"/>
        </w:rPr>
        <w:t>7</w:t>
      </w:r>
      <w:r>
        <w:rPr>
          <w:rFonts w:ascii="Arial Rounded MT Bold" w:hAnsi="Arial Rounded MT Bold"/>
        </w:rPr>
        <w:t>.0</w:t>
      </w:r>
      <w:r>
        <w:rPr>
          <w:rFonts w:ascii="Arial Rounded MT Bold" w:hAnsi="Arial Rounded MT Bold"/>
        </w:rPr>
        <w:br/>
      </w:r>
    </w:p>
    <w:bookmarkEnd w:id="0"/>
    <w:p w14:paraId="74E4DA79" w14:textId="77777777" w:rsidR="006C3659" w:rsidRDefault="006C3659" w:rsidP="00DD5669"/>
    <w:p w14:paraId="0A9E3F1C"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51FCC24D" w14:textId="6078B8D8" w:rsidR="00911AF6" w:rsidRDefault="00616543" w:rsidP="006C3659">
      <w:r>
        <w:t xml:space="preserve">In diesem Dokument wird die Bereitstellung von Dokumenten und die Anforderung von Dokumenten durch </w:t>
      </w:r>
      <w:r w:rsidR="008D637B">
        <w:t>den Serviceprovider (in der Regel ein</w:t>
      </w:r>
      <w:r>
        <w:t xml:space="preserve"> Versicherungsunternehmen</w:t>
      </w:r>
      <w:r w:rsidR="008D637B">
        <w:t>)</w:t>
      </w:r>
      <w:r>
        <w:t xml:space="preserve"> im Zuge </w:t>
      </w:r>
      <w:r w:rsidR="008D637B">
        <w:t>von</w:t>
      </w:r>
      <w:r>
        <w:t xml:space="preserve"> Geschäftsprozesse</w:t>
      </w:r>
      <w:r w:rsidR="008D637B">
        <w:t>n</w:t>
      </w:r>
      <w:r>
        <w:t xml:space="preserve"> beschrieben.</w:t>
      </w:r>
    </w:p>
    <w:p w14:paraId="032ABE50" w14:textId="3DBA6189" w:rsidR="00616543" w:rsidRDefault="00911AF6" w:rsidP="006C3659">
      <w:r>
        <w:t xml:space="preserve">Mit diesem Thema verknüpft ist die </w:t>
      </w:r>
      <w:r w:rsidR="00616543">
        <w:t xml:space="preserve">Frage, ob eine </w:t>
      </w:r>
      <w:r w:rsidR="008D637B">
        <w:t>Autorisierung eines Prozesses z.B. durch eine Unterschrift in einem Dokument</w:t>
      </w:r>
      <w:r w:rsidR="00616543">
        <w:t xml:space="preserve"> zu leisten ist und welcher Art diese Autorisierung sein muss.</w:t>
      </w:r>
    </w:p>
    <w:p w14:paraId="1C996A88" w14:textId="77777777" w:rsidR="006C3659" w:rsidRDefault="006C3659" w:rsidP="00DD5669"/>
    <w:p w14:paraId="4498B35B" w14:textId="77777777" w:rsidR="000331E4" w:rsidRDefault="00D57F11" w:rsidP="00967AC5">
      <w:r w:rsidRPr="00967AC5">
        <w:rPr>
          <w:rFonts w:ascii="Arial Rounded MT Bold" w:hAnsi="Arial Rounded MT Bold"/>
        </w:rPr>
        <w:t>Ansprechpartner</w:t>
      </w:r>
      <w:r w:rsidRPr="00967AC5">
        <w:rPr>
          <w:rFonts w:ascii="Arial Rounded MT Bold" w:hAnsi="Arial Rounded MT Bold"/>
        </w:rPr>
        <w:tab/>
      </w:r>
      <w:r w:rsidRPr="00D57F11">
        <w:t xml:space="preserve">Jens Bühring, </w:t>
      </w:r>
      <w:hyperlink r:id="rId8" w:history="1">
        <w:r w:rsidR="00967AC5" w:rsidRPr="00C4507C">
          <w:rPr>
            <w:rStyle w:val="Hyperlink"/>
          </w:rPr>
          <w:t>jens.buehring@kapdion.com</w:t>
        </w:r>
      </w:hyperlink>
      <w:r w:rsidR="00967AC5">
        <w:br/>
      </w:r>
    </w:p>
    <w:p w14:paraId="31257CA1"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44"/>
        <w:gridCol w:w="4880"/>
        <w:gridCol w:w="1764"/>
      </w:tblGrid>
      <w:tr w:rsidR="006C3659" w14:paraId="54D4ECAD" w14:textId="77777777" w:rsidTr="00340815">
        <w:tc>
          <w:tcPr>
            <w:tcW w:w="2644" w:type="dxa"/>
            <w:shd w:val="clear" w:color="auto" w:fill="F2F2F2" w:themeFill="background1" w:themeFillShade="F2"/>
          </w:tcPr>
          <w:p w14:paraId="062B0CC6" w14:textId="77777777" w:rsidR="006C3659" w:rsidRDefault="006C3659" w:rsidP="00DD5669">
            <w:r>
              <w:t>Name</w:t>
            </w:r>
          </w:p>
        </w:tc>
        <w:tc>
          <w:tcPr>
            <w:tcW w:w="4880" w:type="dxa"/>
            <w:shd w:val="clear" w:color="auto" w:fill="F2F2F2" w:themeFill="background1" w:themeFillShade="F2"/>
          </w:tcPr>
          <w:p w14:paraId="3C95CB11" w14:textId="77777777" w:rsidR="006C3659" w:rsidRDefault="006C3659" w:rsidP="00DD5669">
            <w:r>
              <w:t>Änderung</w:t>
            </w:r>
          </w:p>
        </w:tc>
        <w:tc>
          <w:tcPr>
            <w:tcW w:w="1764" w:type="dxa"/>
            <w:shd w:val="clear" w:color="auto" w:fill="F2F2F2" w:themeFill="background1" w:themeFillShade="F2"/>
          </w:tcPr>
          <w:p w14:paraId="599C1B6C" w14:textId="77777777" w:rsidR="006C3659" w:rsidRDefault="006C3659" w:rsidP="00DD5669">
            <w:r>
              <w:t>Datum</w:t>
            </w:r>
          </w:p>
        </w:tc>
      </w:tr>
      <w:tr w:rsidR="001528B2" w:rsidRPr="00967AC5" w14:paraId="77AFB5AE" w14:textId="77777777" w:rsidTr="00340815">
        <w:tc>
          <w:tcPr>
            <w:tcW w:w="2644" w:type="dxa"/>
          </w:tcPr>
          <w:p w14:paraId="07889F03" w14:textId="77777777" w:rsidR="001528B2" w:rsidRPr="00967AC5" w:rsidRDefault="001528B2" w:rsidP="006D36FE">
            <w:pPr>
              <w:rPr>
                <w:sz w:val="18"/>
              </w:rPr>
            </w:pPr>
            <w:r w:rsidRPr="00967AC5">
              <w:rPr>
                <w:sz w:val="18"/>
              </w:rPr>
              <w:t>Jens Bühring</w:t>
            </w:r>
          </w:p>
        </w:tc>
        <w:tc>
          <w:tcPr>
            <w:tcW w:w="4880" w:type="dxa"/>
          </w:tcPr>
          <w:p w14:paraId="1F48FABA" w14:textId="52E315FF" w:rsidR="001528B2" w:rsidRPr="00967AC5" w:rsidRDefault="00DB653E" w:rsidP="005B05D9">
            <w:pPr>
              <w:rPr>
                <w:sz w:val="18"/>
              </w:rPr>
            </w:pPr>
            <w:r>
              <w:rPr>
                <w:sz w:val="18"/>
              </w:rPr>
              <w:t xml:space="preserve">Version </w:t>
            </w:r>
            <w:r w:rsidR="001528B2">
              <w:rPr>
                <w:sz w:val="18"/>
              </w:rPr>
              <w:t xml:space="preserve">1 </w:t>
            </w:r>
            <w:r w:rsidR="00A1003F">
              <w:rPr>
                <w:sz w:val="18"/>
              </w:rPr>
              <w:t>aus dem Dokument zum Handling von Dokumenten im Prozess hervorgegangen.</w:t>
            </w:r>
          </w:p>
        </w:tc>
        <w:tc>
          <w:tcPr>
            <w:tcW w:w="1764" w:type="dxa"/>
          </w:tcPr>
          <w:p w14:paraId="4DC773BB" w14:textId="00AC9272" w:rsidR="001528B2" w:rsidRPr="00967AC5" w:rsidRDefault="002E1827" w:rsidP="00D97F9A">
            <w:pPr>
              <w:rPr>
                <w:sz w:val="18"/>
              </w:rPr>
            </w:pPr>
            <w:r>
              <w:rPr>
                <w:sz w:val="18"/>
              </w:rPr>
              <w:t>0</w:t>
            </w:r>
            <w:r w:rsidR="00D97F9A">
              <w:rPr>
                <w:sz w:val="18"/>
              </w:rPr>
              <w:t>7</w:t>
            </w:r>
            <w:r w:rsidR="007844E0">
              <w:rPr>
                <w:sz w:val="18"/>
              </w:rPr>
              <w:t>.0</w:t>
            </w:r>
            <w:r w:rsidR="00666363">
              <w:rPr>
                <w:sz w:val="18"/>
              </w:rPr>
              <w:t>1</w:t>
            </w:r>
            <w:r w:rsidR="001528B2">
              <w:rPr>
                <w:sz w:val="18"/>
              </w:rPr>
              <w:t>.20</w:t>
            </w:r>
            <w:r w:rsidR="00666363">
              <w:rPr>
                <w:sz w:val="18"/>
              </w:rPr>
              <w:t>21</w:t>
            </w:r>
          </w:p>
        </w:tc>
      </w:tr>
    </w:tbl>
    <w:p w14:paraId="3202AA78" w14:textId="5F72BF05" w:rsidR="00616543" w:rsidRDefault="008D3634" w:rsidP="0031202C">
      <w:pPr>
        <w:tabs>
          <w:tab w:val="left" w:pos="2694"/>
        </w:tabs>
        <w:rPr>
          <w:b/>
        </w:rPr>
      </w:pPr>
      <w:r>
        <w:rPr>
          <w:b/>
        </w:rPr>
        <w:br/>
      </w:r>
    </w:p>
    <w:p w14:paraId="2A84C115" w14:textId="77777777" w:rsidR="00B629EB" w:rsidRDefault="00B629EB" w:rsidP="000578F7">
      <w:pPr>
        <w:tabs>
          <w:tab w:val="left" w:pos="2694"/>
        </w:tabs>
        <w:rPr>
          <w:b/>
        </w:rPr>
      </w:pPr>
    </w:p>
    <w:p w14:paraId="7DF190F3" w14:textId="48494F39" w:rsidR="0091211C" w:rsidRDefault="0091211C" w:rsidP="000578F7">
      <w:pPr>
        <w:tabs>
          <w:tab w:val="left" w:pos="2694"/>
        </w:tabs>
      </w:pPr>
      <w:r w:rsidRPr="00A03CFA">
        <w:rPr>
          <w:b/>
        </w:rPr>
        <w:t>Voraussetzungen</w:t>
      </w:r>
      <w:r>
        <w:t>:</w:t>
      </w:r>
      <w:r>
        <w:tab/>
      </w:r>
      <w:r w:rsidR="000D563F" w:rsidRPr="000D563F">
        <w:t>ON_1.02.1_AuthentifizierungAllgemein</w:t>
      </w:r>
    </w:p>
    <w:p w14:paraId="06ED8DBA" w14:textId="5760ACA0" w:rsidR="000578F7" w:rsidRPr="00A03CFA" w:rsidRDefault="000578F7" w:rsidP="000578F7">
      <w:pPr>
        <w:tabs>
          <w:tab w:val="left" w:pos="2694"/>
        </w:tabs>
        <w:ind w:left="1416" w:firstLine="708"/>
      </w:pPr>
      <w:r>
        <w:tab/>
      </w:r>
      <w:r w:rsidRPr="002F3B95">
        <w:t>ON_1.01.1</w:t>
      </w:r>
      <w:r>
        <w:t>_</w:t>
      </w:r>
      <w:r w:rsidRPr="002F3B95">
        <w:t>Liste der Fehlercodes</w:t>
      </w:r>
    </w:p>
    <w:p w14:paraId="75A99B95" w14:textId="77777777" w:rsidR="000578F7" w:rsidRDefault="000578F7" w:rsidP="000578F7">
      <w:pPr>
        <w:tabs>
          <w:tab w:val="left" w:pos="2694"/>
        </w:tabs>
        <w:rPr>
          <w:b/>
        </w:rPr>
      </w:pPr>
    </w:p>
    <w:p w14:paraId="7B0B1AF6" w14:textId="77777777" w:rsidR="0091211C" w:rsidRDefault="0091211C" w:rsidP="0091211C">
      <w:pPr>
        <w:rPr>
          <w:b/>
        </w:rPr>
      </w:pPr>
    </w:p>
    <w:p w14:paraId="74165988" w14:textId="77777777" w:rsidR="0091211C" w:rsidRDefault="0091211C" w:rsidP="0091211C">
      <w:pPr>
        <w:ind w:left="357" w:hanging="357"/>
      </w:pPr>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E78B2">
        <w:t>utzungsbedingungen des OMDS 3.0.</w:t>
      </w:r>
    </w:p>
    <w:p w14:paraId="1875B483" w14:textId="77777777" w:rsidR="005253EA" w:rsidRDefault="005253EA"/>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769AD409" w14:textId="77777777" w:rsidR="00724385" w:rsidRDefault="00724385" w:rsidP="002B0359">
          <w:pPr>
            <w:pStyle w:val="Inhaltsverzeichnisberschrift"/>
            <w:numPr>
              <w:ilvl w:val="0"/>
              <w:numId w:val="0"/>
            </w:numPr>
          </w:pPr>
          <w:r>
            <w:t>Inhalt</w:t>
          </w:r>
        </w:p>
        <w:p w14:paraId="1BA5840D" w14:textId="66C9C290" w:rsidR="00A1003F" w:rsidRDefault="00B25B71">
          <w:pPr>
            <w:pStyle w:val="Verzeichnis1"/>
            <w:rPr>
              <w:rFonts w:asciiTheme="minorHAnsi" w:eastAsiaTheme="minorEastAsia" w:hAnsiTheme="minorHAnsi" w:cstheme="minorBidi"/>
              <w:noProof/>
              <w:sz w:val="22"/>
              <w:szCs w:val="22"/>
              <w:lang w:val="de-AT" w:eastAsia="de-AT"/>
            </w:rPr>
          </w:pPr>
          <w:r>
            <w:fldChar w:fldCharType="begin"/>
          </w:r>
          <w:r w:rsidR="006018C3">
            <w:instrText xml:space="preserve"> TOC \o "1-1" \h \z \u </w:instrText>
          </w:r>
          <w:r>
            <w:fldChar w:fldCharType="separate"/>
          </w:r>
          <w:hyperlink w:anchor="_Toc92285209" w:history="1">
            <w:r w:rsidR="00A1003F" w:rsidRPr="00544F9B">
              <w:rPr>
                <w:rStyle w:val="Hyperlink"/>
                <w:noProof/>
                <w:lang w:val="de-AT"/>
              </w:rPr>
              <w:t>1</w:t>
            </w:r>
            <w:r w:rsidR="00A1003F">
              <w:rPr>
                <w:rFonts w:asciiTheme="minorHAnsi" w:eastAsiaTheme="minorEastAsia" w:hAnsiTheme="minorHAnsi" w:cstheme="minorBidi"/>
                <w:noProof/>
                <w:sz w:val="22"/>
                <w:szCs w:val="22"/>
                <w:lang w:val="de-AT" w:eastAsia="de-AT"/>
              </w:rPr>
              <w:tab/>
            </w:r>
            <w:r w:rsidR="00A1003F" w:rsidRPr="00544F9B">
              <w:rPr>
                <w:rStyle w:val="Hyperlink"/>
                <w:noProof/>
                <w:lang w:val="de-AT"/>
              </w:rPr>
              <w:t>Unterschriftenstatus „GetStateSignatures“</w:t>
            </w:r>
            <w:r w:rsidR="00A1003F">
              <w:rPr>
                <w:noProof/>
                <w:webHidden/>
              </w:rPr>
              <w:tab/>
            </w:r>
            <w:r w:rsidR="00A1003F">
              <w:rPr>
                <w:noProof/>
                <w:webHidden/>
              </w:rPr>
              <w:fldChar w:fldCharType="begin"/>
            </w:r>
            <w:r w:rsidR="00A1003F">
              <w:rPr>
                <w:noProof/>
                <w:webHidden/>
              </w:rPr>
              <w:instrText xml:space="preserve"> PAGEREF _Toc92285209 \h </w:instrText>
            </w:r>
            <w:r w:rsidR="00A1003F">
              <w:rPr>
                <w:noProof/>
                <w:webHidden/>
              </w:rPr>
            </w:r>
            <w:r w:rsidR="00A1003F">
              <w:rPr>
                <w:noProof/>
                <w:webHidden/>
              </w:rPr>
              <w:fldChar w:fldCharType="separate"/>
            </w:r>
            <w:r w:rsidR="00A1003F">
              <w:rPr>
                <w:noProof/>
                <w:webHidden/>
              </w:rPr>
              <w:t>3</w:t>
            </w:r>
            <w:r w:rsidR="00A1003F">
              <w:rPr>
                <w:noProof/>
                <w:webHidden/>
              </w:rPr>
              <w:fldChar w:fldCharType="end"/>
            </w:r>
          </w:hyperlink>
        </w:p>
        <w:p w14:paraId="2676ED33" w14:textId="37C7B044" w:rsidR="00724385" w:rsidRDefault="00B25B71">
          <w:r>
            <w:fldChar w:fldCharType="end"/>
          </w:r>
        </w:p>
      </w:sdtContent>
    </w:sdt>
    <w:p w14:paraId="3B767C78" w14:textId="77777777" w:rsidR="00724385" w:rsidRDefault="00724385">
      <w:pPr>
        <w:rPr>
          <w:lang w:val="de-AT"/>
        </w:rPr>
      </w:pPr>
      <w:r>
        <w:rPr>
          <w:lang w:val="de-AT"/>
        </w:rPr>
        <w:br w:type="page"/>
      </w:r>
    </w:p>
    <w:p w14:paraId="4B91DFA2" w14:textId="278C3701" w:rsidR="003306CE" w:rsidRDefault="006B7530" w:rsidP="003306CE">
      <w:pPr>
        <w:pStyle w:val="berschrift1"/>
        <w:rPr>
          <w:lang w:val="de-AT"/>
        </w:rPr>
      </w:pPr>
      <w:bookmarkStart w:id="1" w:name="_Toc92285209"/>
      <w:r>
        <w:rPr>
          <w:lang w:val="de-AT"/>
        </w:rPr>
        <w:lastRenderedPageBreak/>
        <w:t>Unterschriftenstatus</w:t>
      </w:r>
      <w:r w:rsidR="003306CE">
        <w:rPr>
          <w:lang w:val="de-AT"/>
        </w:rPr>
        <w:t xml:space="preserve"> </w:t>
      </w:r>
      <w:r w:rsidR="004D7DB0">
        <w:rPr>
          <w:lang w:val="de-AT"/>
        </w:rPr>
        <w:t>„</w:t>
      </w:r>
      <w:proofErr w:type="spellStart"/>
      <w:r w:rsidR="003306CE">
        <w:rPr>
          <w:lang w:val="de-AT"/>
        </w:rPr>
        <w:t>Get</w:t>
      </w:r>
      <w:r>
        <w:rPr>
          <w:lang w:val="de-AT"/>
        </w:rPr>
        <w:t>StateSign</w:t>
      </w:r>
      <w:r w:rsidR="00324BFF">
        <w:rPr>
          <w:lang w:val="de-AT"/>
        </w:rPr>
        <w:t>a</w:t>
      </w:r>
      <w:r>
        <w:rPr>
          <w:lang w:val="de-AT"/>
        </w:rPr>
        <w:t>ture</w:t>
      </w:r>
      <w:r w:rsidR="00BE51A4">
        <w:rPr>
          <w:lang w:val="de-AT"/>
        </w:rPr>
        <w:t>s</w:t>
      </w:r>
      <w:proofErr w:type="spellEnd"/>
      <w:r w:rsidR="004D7DB0">
        <w:rPr>
          <w:lang w:val="de-AT"/>
        </w:rPr>
        <w:t>“</w:t>
      </w:r>
      <w:bookmarkEnd w:id="1"/>
    </w:p>
    <w:p w14:paraId="363D341A" w14:textId="77777777" w:rsidR="003306CE" w:rsidRDefault="003306CE" w:rsidP="003306CE">
      <w:pPr>
        <w:pStyle w:val="berschrift2"/>
        <w:rPr>
          <w:lang w:val="de-AT"/>
        </w:rPr>
      </w:pPr>
      <w:r>
        <w:rPr>
          <w:lang w:val="de-AT"/>
        </w:rPr>
        <w:t>Fachliche Beschreibung</w:t>
      </w:r>
    </w:p>
    <w:p w14:paraId="650492A6" w14:textId="77777777" w:rsidR="003306CE" w:rsidRDefault="003306CE" w:rsidP="003306CE">
      <w:pPr>
        <w:pStyle w:val="berschrift3"/>
      </w:pPr>
      <w:r>
        <w:t>Vorbedingung</w:t>
      </w:r>
    </w:p>
    <w:p w14:paraId="7B7AD5E6" w14:textId="77777777" w:rsidR="003306CE" w:rsidRPr="00CD1835" w:rsidRDefault="003306CE" w:rsidP="003306CE">
      <w:pPr>
        <w:rPr>
          <w:lang w:val="de-AT"/>
        </w:rPr>
      </w:pPr>
      <w:r>
        <w:rPr>
          <w:lang w:val="de-AT"/>
        </w:rPr>
        <w:t>Der Benutzer existiert und kann über die Daten im SOAP-Header authentifiziert werden.</w:t>
      </w:r>
    </w:p>
    <w:p w14:paraId="326CD277" w14:textId="77777777" w:rsidR="003306CE" w:rsidRDefault="003306CE" w:rsidP="003306CE">
      <w:pPr>
        <w:pStyle w:val="berschrift3"/>
      </w:pPr>
      <w:r>
        <w:t>Ablauf</w:t>
      </w:r>
    </w:p>
    <w:p w14:paraId="20AFCCCF" w14:textId="2DA4EF8F" w:rsidR="00DB747B" w:rsidRDefault="00BE51A4" w:rsidP="00DB747B">
      <w:pPr>
        <w:rPr>
          <w:lang w:val="de-AT"/>
        </w:rPr>
      </w:pPr>
      <w:r>
        <w:rPr>
          <w:lang w:val="de-AT"/>
        </w:rPr>
        <w:t xml:space="preserve">Der Service fragt den Status der </w:t>
      </w:r>
      <w:r w:rsidR="00F26BC3">
        <w:rPr>
          <w:lang w:val="de-AT"/>
        </w:rPr>
        <w:t>Autorisierung</w:t>
      </w:r>
      <w:r>
        <w:rPr>
          <w:lang w:val="de-AT"/>
        </w:rPr>
        <w:t xml:space="preserve"> zu einem Geschäftsfall ab.</w:t>
      </w:r>
      <w:r w:rsidR="00EC51E6">
        <w:rPr>
          <w:lang w:val="de-AT"/>
        </w:rPr>
        <w:t xml:space="preserve"> Dazu wird der Geschäftsfall im Request über die Geschäftsfall-</w:t>
      </w:r>
      <w:proofErr w:type="spellStart"/>
      <w:r w:rsidR="00EC51E6">
        <w:rPr>
          <w:lang w:val="de-AT"/>
        </w:rPr>
        <w:t>Id</w:t>
      </w:r>
      <w:proofErr w:type="spellEnd"/>
      <w:r w:rsidR="00EC51E6">
        <w:rPr>
          <w:lang w:val="de-AT"/>
        </w:rPr>
        <w:t xml:space="preserve"> identifiziert.</w:t>
      </w:r>
    </w:p>
    <w:p w14:paraId="2B870848" w14:textId="1A9B2F9D" w:rsidR="00D33D42" w:rsidRDefault="00D33D42" w:rsidP="00DB747B">
      <w:pPr>
        <w:rPr>
          <w:lang w:val="de-AT"/>
        </w:rPr>
      </w:pPr>
    </w:p>
    <w:p w14:paraId="4E7E6736" w14:textId="2AB28CFE" w:rsidR="00D33D42" w:rsidRDefault="00D33D42" w:rsidP="00DB747B">
      <w:pPr>
        <w:rPr>
          <w:lang w:val="de-AT"/>
        </w:rPr>
      </w:pPr>
      <w:r>
        <w:rPr>
          <w:lang w:val="de-AT"/>
        </w:rPr>
        <w:t>Diese Abfrage ist nur notwendig, wenn die Autorisierungen (z.B. digitale Unterschriften) vom Serviceprovider eingeholt werden sollen. Werden diese direkt mit Abschluss des Geschäftsfalls übermittelt, so besteht keine Notwendigkeit den Status dieser Unterschriften asynchron zu erheben, da fehlende Autorisierungen sofort zu einem Fehler im Response führen würden.</w:t>
      </w:r>
    </w:p>
    <w:p w14:paraId="4B57B8BF" w14:textId="7F575BB6" w:rsidR="00EC51E6" w:rsidRDefault="00EC51E6" w:rsidP="00DB747B">
      <w:pPr>
        <w:rPr>
          <w:lang w:val="de-AT"/>
        </w:rPr>
      </w:pPr>
    </w:p>
    <w:p w14:paraId="55665DA3" w14:textId="1259760E" w:rsidR="00EC51E6" w:rsidRPr="00DB747B" w:rsidRDefault="00EC51E6" w:rsidP="00DB747B">
      <w:pPr>
        <w:rPr>
          <w:lang w:val="de-AT"/>
        </w:rPr>
      </w:pPr>
      <w:r>
        <w:rPr>
          <w:lang w:val="de-AT"/>
        </w:rPr>
        <w:t xml:space="preserve">Im Ergebnis </w:t>
      </w:r>
      <w:r w:rsidR="00D33D42">
        <w:rPr>
          <w:lang w:val="de-AT"/>
        </w:rPr>
        <w:t xml:space="preserve">dieses Service </w:t>
      </w:r>
      <w:r>
        <w:rPr>
          <w:lang w:val="de-AT"/>
        </w:rPr>
        <w:t>wird der Status der Unterschriften nach den zu unterschreibenden Dokumenten gegliedert zurückgegeben. Je benötigter Unterschrift wird die Person, die Rolle und der Status der Unterschrift (geleistet / nicht-geleistet) angeben.</w:t>
      </w:r>
    </w:p>
    <w:p w14:paraId="1350F38C" w14:textId="77777777" w:rsidR="003306CE" w:rsidRDefault="003306CE" w:rsidP="003306CE">
      <w:pPr>
        <w:pStyle w:val="berschrift3"/>
      </w:pPr>
      <w:r>
        <w:t>Prüflogik</w:t>
      </w:r>
    </w:p>
    <w:p w14:paraId="239C0D3D" w14:textId="77777777" w:rsidR="001C1A08" w:rsidRDefault="001C1A08" w:rsidP="001C1A08">
      <w:pPr>
        <w:rPr>
          <w:lang w:val="de-AT"/>
        </w:rPr>
      </w:pPr>
      <w:r>
        <w:rPr>
          <w:lang w:val="de-AT"/>
        </w:rPr>
        <w:t>Es wird geprüft, ob</w:t>
      </w:r>
    </w:p>
    <w:p w14:paraId="34B4ACA9" w14:textId="77777777" w:rsidR="001C1A08" w:rsidRDefault="001C1A08" w:rsidP="001C1A08">
      <w:pPr>
        <w:pStyle w:val="Listenabsatz"/>
        <w:numPr>
          <w:ilvl w:val="0"/>
          <w:numId w:val="14"/>
        </w:numPr>
      </w:pPr>
      <w:r>
        <w:t>eine Authentifizierung des Benutzers über die Daten im SOAP-Header möglich ist</w:t>
      </w:r>
    </w:p>
    <w:p w14:paraId="12509E86" w14:textId="77777777" w:rsidR="00B84103" w:rsidRDefault="00B84103" w:rsidP="00B84103">
      <w:pPr>
        <w:pStyle w:val="Listenabsatz"/>
        <w:numPr>
          <w:ilvl w:val="0"/>
          <w:numId w:val="14"/>
        </w:numPr>
      </w:pPr>
      <w:r>
        <w:t>die Anfrage hinreichend spezifiziert ist</w:t>
      </w:r>
    </w:p>
    <w:p w14:paraId="39DE26F7" w14:textId="77777777" w:rsidR="007C2310" w:rsidRDefault="007C2310" w:rsidP="007C2310">
      <w:pPr>
        <w:pStyle w:val="Listenabsatz"/>
        <w:numPr>
          <w:ilvl w:val="0"/>
          <w:numId w:val="14"/>
        </w:numPr>
        <w:rPr>
          <w:lang w:val="de-AT"/>
        </w:rPr>
      </w:pPr>
      <w:r w:rsidRPr="007C2310">
        <w:rPr>
          <w:lang w:val="de-AT"/>
        </w:rPr>
        <w:t>Dokumente gemäß der Filterkriterien existieren</w:t>
      </w:r>
    </w:p>
    <w:p w14:paraId="1A89929F" w14:textId="77777777" w:rsidR="007C2310" w:rsidRPr="007C2310" w:rsidRDefault="007C2310" w:rsidP="007C2310">
      <w:pPr>
        <w:pStyle w:val="Listenabsatz"/>
        <w:numPr>
          <w:ilvl w:val="0"/>
          <w:numId w:val="14"/>
        </w:numPr>
        <w:rPr>
          <w:lang w:val="de-AT"/>
        </w:rPr>
      </w:pPr>
      <w:r w:rsidRPr="007C2310">
        <w:rPr>
          <w:lang w:val="de-AT"/>
        </w:rPr>
        <w:t>der Benutzer auf diese Dokumente berechtigt ist</w:t>
      </w:r>
    </w:p>
    <w:p w14:paraId="2ACA9CC7" w14:textId="77777777" w:rsidR="003306CE" w:rsidRDefault="003306CE" w:rsidP="003306CE">
      <w:pPr>
        <w:pStyle w:val="berschrift2"/>
        <w:rPr>
          <w:lang w:val="de-AT"/>
        </w:rPr>
      </w:pPr>
      <w:r>
        <w:rPr>
          <w:lang w:val="de-AT"/>
        </w:rPr>
        <w:t>Technische Dokumentation</w:t>
      </w:r>
    </w:p>
    <w:p w14:paraId="39ED4EEB" w14:textId="77777777" w:rsidR="003306CE" w:rsidRDefault="003306CE" w:rsidP="003306CE">
      <w:pPr>
        <w:pStyle w:val="berschrift3"/>
      </w:pPr>
      <w:r>
        <w:t>ServiceID</w:t>
      </w:r>
    </w:p>
    <w:p w14:paraId="5FF951EE" w14:textId="5FF460C8" w:rsidR="003306CE" w:rsidRPr="00AA2440" w:rsidRDefault="003306CE" w:rsidP="003306CE">
      <w:pPr>
        <w:rPr>
          <w:lang w:val="de-AT"/>
        </w:rPr>
      </w:pPr>
      <w:r>
        <w:rPr>
          <w:lang w:val="de-AT"/>
        </w:rPr>
        <w:t>Die ServiceID dieses Webservice ist „</w:t>
      </w:r>
      <w:proofErr w:type="spellStart"/>
      <w:r w:rsidR="00C8041F">
        <w:rPr>
          <w:lang w:val="de-AT"/>
        </w:rPr>
        <w:t>GetStateSignature</w:t>
      </w:r>
      <w:r w:rsidR="00BE51A4">
        <w:rPr>
          <w:lang w:val="de-AT"/>
        </w:rPr>
        <w:t>s</w:t>
      </w:r>
      <w:proofErr w:type="spellEnd"/>
      <w:r>
        <w:rPr>
          <w:lang w:val="de-AT"/>
        </w:rPr>
        <w:t>“</w:t>
      </w:r>
      <w:r w:rsidRPr="00E34491">
        <w:rPr>
          <w:noProof/>
        </w:rPr>
        <w:t xml:space="preserve"> </w:t>
      </w:r>
    </w:p>
    <w:p w14:paraId="7AC8F904" w14:textId="77777777" w:rsidR="003306CE" w:rsidRDefault="003306CE" w:rsidP="003306CE">
      <w:pPr>
        <w:pStyle w:val="berschrift3"/>
      </w:pPr>
      <w:r>
        <w:lastRenderedPageBreak/>
        <w:t>Request</w:t>
      </w:r>
    </w:p>
    <w:p w14:paraId="0B05FB54" w14:textId="3D31B5DE" w:rsidR="003306CE" w:rsidRDefault="003306CE" w:rsidP="003306CE">
      <w:pPr>
        <w:rPr>
          <w:lang w:val="de-AT"/>
        </w:rPr>
      </w:pPr>
    </w:p>
    <w:p w14:paraId="371ADDFD" w14:textId="253A0455" w:rsidR="00BE51A4" w:rsidRDefault="00BE51A4" w:rsidP="003306CE">
      <w:pPr>
        <w:rPr>
          <w:lang w:val="de-AT"/>
        </w:rPr>
      </w:pPr>
      <w:r w:rsidRPr="00BE51A4">
        <w:rPr>
          <w:noProof/>
          <w:lang w:val="de-AT"/>
        </w:rPr>
        <w:drawing>
          <wp:inline distT="0" distB="0" distL="0" distR="0" wp14:anchorId="3DC504F3" wp14:editId="575DAB76">
            <wp:extent cx="4085499" cy="3468287"/>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087293" cy="3469810"/>
                    </a:xfrm>
                    <a:prstGeom prst="rect">
                      <a:avLst/>
                    </a:prstGeom>
                  </pic:spPr>
                </pic:pic>
              </a:graphicData>
            </a:graphic>
          </wp:inline>
        </w:drawing>
      </w:r>
    </w:p>
    <w:p w14:paraId="7F877624" w14:textId="77777777" w:rsidR="005625B6" w:rsidRDefault="005625B6" w:rsidP="003306CE">
      <w:pPr>
        <w:rPr>
          <w:lang w:val="de-AT"/>
        </w:rPr>
      </w:pPr>
    </w:p>
    <w:p w14:paraId="0ACC3EDD" w14:textId="77777777" w:rsidR="005625B6" w:rsidRPr="00C46E65" w:rsidRDefault="005625B6" w:rsidP="003306CE">
      <w:pPr>
        <w:rPr>
          <w:b/>
          <w:bCs/>
          <w:lang w:val="de-AT"/>
        </w:rPr>
      </w:pPr>
      <w:r w:rsidRPr="00C46E65">
        <w:rPr>
          <w:b/>
          <w:bCs/>
          <w:lang w:val="de-AT"/>
        </w:rPr>
        <w:t>Wobei</w:t>
      </w:r>
    </w:p>
    <w:p w14:paraId="58945A75" w14:textId="794E64AA" w:rsidR="005625B6" w:rsidRDefault="0035131A" w:rsidP="005625B6">
      <w:pPr>
        <w:pStyle w:val="Listenabsatz"/>
        <w:numPr>
          <w:ilvl w:val="0"/>
          <w:numId w:val="24"/>
        </w:numPr>
        <w:rPr>
          <w:lang w:val="de-AT"/>
        </w:rPr>
      </w:pPr>
      <w:proofErr w:type="spellStart"/>
      <w:r>
        <w:rPr>
          <w:lang w:val="de-AT"/>
        </w:rPr>
        <w:t>VU</w:t>
      </w:r>
      <w:r w:rsidR="005625B6" w:rsidRPr="005625B6">
        <w:rPr>
          <w:lang w:val="de-AT"/>
        </w:rPr>
        <w:t>Nr</w:t>
      </w:r>
      <w:proofErr w:type="spellEnd"/>
      <w:r w:rsidR="005625B6" w:rsidRPr="005625B6">
        <w:rPr>
          <w:lang w:val="de-AT"/>
        </w:rPr>
        <w:t xml:space="preserve"> – die Nummer eines Versicherungsunternehmens gemäß OMDS-Datensatz ist. </w:t>
      </w:r>
    </w:p>
    <w:p w14:paraId="675455C4" w14:textId="77777777" w:rsidR="00BC2BA6" w:rsidRDefault="00BC2BA6" w:rsidP="00BC2BA6">
      <w:pPr>
        <w:pStyle w:val="Listenabsatz"/>
        <w:numPr>
          <w:ilvl w:val="0"/>
          <w:numId w:val="24"/>
        </w:numPr>
        <w:rPr>
          <w:lang w:val="de-AT"/>
        </w:rPr>
      </w:pPr>
      <w:proofErr w:type="spellStart"/>
      <w:r>
        <w:rPr>
          <w:lang w:val="de-AT"/>
        </w:rPr>
        <w:t>ClientId</w:t>
      </w:r>
      <w:proofErr w:type="spellEnd"/>
      <w:r>
        <w:rPr>
          <w:lang w:val="de-AT"/>
        </w:rPr>
        <w:t xml:space="preserve"> – optional eine Client-</w:t>
      </w:r>
      <w:proofErr w:type="spellStart"/>
      <w:r>
        <w:rPr>
          <w:lang w:val="de-AT"/>
        </w:rPr>
        <w:t>Id</w:t>
      </w:r>
      <w:proofErr w:type="spellEnd"/>
      <w:r>
        <w:rPr>
          <w:lang w:val="de-AT"/>
        </w:rPr>
        <w:t xml:space="preserve"> (für Zwecke der Statistik)</w:t>
      </w:r>
    </w:p>
    <w:p w14:paraId="296B323F" w14:textId="77777777" w:rsidR="00BC2BA6" w:rsidRDefault="00BC2BA6" w:rsidP="00BC2BA6">
      <w:pPr>
        <w:pStyle w:val="Listenabsatz"/>
        <w:numPr>
          <w:ilvl w:val="0"/>
          <w:numId w:val="24"/>
        </w:numPr>
        <w:rPr>
          <w:lang w:val="de-AT"/>
        </w:rPr>
      </w:pPr>
      <w:proofErr w:type="spellStart"/>
      <w:r>
        <w:rPr>
          <w:lang w:val="de-AT"/>
        </w:rPr>
        <w:t>TechnischeParameter</w:t>
      </w:r>
      <w:proofErr w:type="spellEnd"/>
      <w:r>
        <w:rPr>
          <w:lang w:val="de-AT"/>
        </w:rPr>
        <w:t xml:space="preserve"> – optional eine Liste von Key-Value Paaren für nicht-fachliche Informationen</w:t>
      </w:r>
    </w:p>
    <w:p w14:paraId="10735FE6" w14:textId="77777777" w:rsidR="00BC2BA6" w:rsidRPr="00462797" w:rsidRDefault="00BC2BA6" w:rsidP="00BC2BA6">
      <w:pPr>
        <w:pStyle w:val="Listenabsatz"/>
        <w:numPr>
          <w:ilvl w:val="0"/>
          <w:numId w:val="24"/>
        </w:numPr>
        <w:rPr>
          <w:lang w:val="de-AT"/>
        </w:rPr>
      </w:pPr>
      <w:proofErr w:type="spellStart"/>
      <w:r>
        <w:rPr>
          <w:lang w:val="de-AT"/>
        </w:rPr>
        <w:t>KorrelationsId</w:t>
      </w:r>
      <w:proofErr w:type="spellEnd"/>
      <w:r>
        <w:rPr>
          <w:lang w:val="de-AT"/>
        </w:rPr>
        <w:t xml:space="preserve"> – eine technische </w:t>
      </w:r>
      <w:proofErr w:type="spellStart"/>
      <w:r>
        <w:rPr>
          <w:lang w:val="de-AT"/>
        </w:rPr>
        <w:t>Id</w:t>
      </w:r>
      <w:proofErr w:type="spellEnd"/>
      <w:r>
        <w:rPr>
          <w:lang w:val="de-AT"/>
        </w:rPr>
        <w:t xml:space="preserve"> zur Nachverfolgung in Logfiles und ähnlichem und zur partnerübergreifenden Kommunikation</w:t>
      </w:r>
    </w:p>
    <w:p w14:paraId="3532B932" w14:textId="77777777" w:rsidR="00BC2BA6" w:rsidRDefault="00BC2BA6" w:rsidP="00BC2BA6">
      <w:pPr>
        <w:pStyle w:val="Listenabsatz"/>
        <w:numPr>
          <w:ilvl w:val="0"/>
          <w:numId w:val="24"/>
        </w:numPr>
        <w:rPr>
          <w:lang w:val="de-AT"/>
        </w:rPr>
      </w:pPr>
      <w:proofErr w:type="spellStart"/>
      <w:r w:rsidRPr="0053606D">
        <w:rPr>
          <w:lang w:val="de-AT"/>
        </w:rPr>
        <w:t>Geschaeftsfallnummer</w:t>
      </w:r>
      <w:proofErr w:type="spellEnd"/>
      <w:r w:rsidRPr="0053606D">
        <w:rPr>
          <w:lang w:val="de-AT"/>
        </w:rPr>
        <w:t xml:space="preserve"> – die </w:t>
      </w:r>
      <w:proofErr w:type="spellStart"/>
      <w:r w:rsidRPr="0053606D">
        <w:rPr>
          <w:lang w:val="de-AT"/>
        </w:rPr>
        <w:t>Id</w:t>
      </w:r>
      <w:proofErr w:type="spellEnd"/>
      <w:r w:rsidRPr="0053606D">
        <w:rPr>
          <w:lang w:val="de-AT"/>
        </w:rPr>
        <w:t xml:space="preserve"> des Geschäftsfalls</w:t>
      </w:r>
    </w:p>
    <w:p w14:paraId="0FE4DEA3" w14:textId="77777777" w:rsidR="005625B6" w:rsidRDefault="005625B6" w:rsidP="003306CE">
      <w:pPr>
        <w:rPr>
          <w:lang w:val="de-AT"/>
        </w:rPr>
      </w:pPr>
    </w:p>
    <w:p w14:paraId="09A1A744" w14:textId="2F25B3B2" w:rsidR="003306CE" w:rsidRDefault="003306CE" w:rsidP="003306CE">
      <w:pPr>
        <w:pStyle w:val="berschrift3"/>
      </w:pPr>
      <w:r>
        <w:lastRenderedPageBreak/>
        <w:t>Response</w:t>
      </w:r>
      <w:r w:rsidR="00C46E65">
        <w:br/>
      </w:r>
    </w:p>
    <w:p w14:paraId="5B877175" w14:textId="2E94CDAC" w:rsidR="003306CE" w:rsidRDefault="00946D2A" w:rsidP="003306CE">
      <w:r w:rsidRPr="00946D2A">
        <w:rPr>
          <w:noProof/>
        </w:rPr>
        <w:drawing>
          <wp:inline distT="0" distB="0" distL="0" distR="0" wp14:anchorId="1DA31C2C" wp14:editId="096C587C">
            <wp:extent cx="5972810" cy="4722495"/>
            <wp:effectExtent l="0" t="0" r="8890" b="190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4722495"/>
                    </a:xfrm>
                    <a:prstGeom prst="rect">
                      <a:avLst/>
                    </a:prstGeom>
                  </pic:spPr>
                </pic:pic>
              </a:graphicData>
            </a:graphic>
          </wp:inline>
        </w:drawing>
      </w:r>
    </w:p>
    <w:p w14:paraId="2F66A14E" w14:textId="0F470993" w:rsidR="00BC2BA6" w:rsidRDefault="00BC2BA6" w:rsidP="003306CE"/>
    <w:p w14:paraId="334716E2" w14:textId="0C066887" w:rsidR="00BC2BA6" w:rsidRDefault="00BC2BA6" w:rsidP="003306CE"/>
    <w:p w14:paraId="231DED03" w14:textId="77777777" w:rsidR="003306CE" w:rsidRDefault="003306CE" w:rsidP="003306CE"/>
    <w:p w14:paraId="4E1A5897" w14:textId="2AD1AE6B" w:rsidR="003306CE" w:rsidRDefault="003306CE" w:rsidP="003306CE">
      <w:r>
        <w:t>Folgende inhaltliche Fehler werden im Response-Objekt zurückgegeben:</w:t>
      </w:r>
    </w:p>
    <w:p w14:paraId="491D1BDB" w14:textId="056BD0B2" w:rsidR="00BC2BA6" w:rsidRDefault="00BC2BA6" w:rsidP="00BC2BA6">
      <w:pPr>
        <w:pStyle w:val="Listenabsatz"/>
        <w:numPr>
          <w:ilvl w:val="0"/>
          <w:numId w:val="35"/>
        </w:numPr>
      </w:pPr>
      <w:r>
        <w:t xml:space="preserve">Status – der grundsätzliche Status des </w:t>
      </w:r>
      <w:proofErr w:type="spellStart"/>
      <w:r>
        <w:t>Requests</w:t>
      </w:r>
      <w:proofErr w:type="spellEnd"/>
      <w:r>
        <w:t xml:space="preserve"> (OK oder NOK)</w:t>
      </w:r>
    </w:p>
    <w:p w14:paraId="1431EC06" w14:textId="700EDA67" w:rsidR="00BC2BA6" w:rsidRDefault="00BC2BA6" w:rsidP="00BC2BA6">
      <w:pPr>
        <w:pStyle w:val="Listenabsatz"/>
        <w:numPr>
          <w:ilvl w:val="0"/>
          <w:numId w:val="35"/>
        </w:numPr>
      </w:pPr>
      <w:proofErr w:type="spellStart"/>
      <w:r>
        <w:t>TechnischeObjekte</w:t>
      </w:r>
      <w:proofErr w:type="spellEnd"/>
      <w:r>
        <w:t xml:space="preserve"> – eine </w:t>
      </w:r>
      <w:proofErr w:type="spellStart"/>
      <w:r>
        <w:t>Map</w:t>
      </w:r>
      <w:proofErr w:type="spellEnd"/>
      <w:r>
        <w:t xml:space="preserve"> für technische Angaben</w:t>
      </w:r>
    </w:p>
    <w:p w14:paraId="04DDA346" w14:textId="457D44E4" w:rsidR="00BC2BA6" w:rsidRDefault="00BC2BA6" w:rsidP="00BC2BA6">
      <w:pPr>
        <w:pStyle w:val="Listenabsatz"/>
        <w:numPr>
          <w:ilvl w:val="0"/>
          <w:numId w:val="35"/>
        </w:numPr>
      </w:pPr>
      <w:r>
        <w:t xml:space="preserve">Gestartet – optional der Startzeitpunkt der Verarbeitung des </w:t>
      </w:r>
      <w:proofErr w:type="spellStart"/>
      <w:r>
        <w:t>Requests</w:t>
      </w:r>
      <w:proofErr w:type="spellEnd"/>
    </w:p>
    <w:p w14:paraId="71C8AA47" w14:textId="3CA8CD3A" w:rsidR="00BC2BA6" w:rsidRDefault="00BC2BA6" w:rsidP="00BC2BA6">
      <w:pPr>
        <w:pStyle w:val="Listenabsatz"/>
        <w:numPr>
          <w:ilvl w:val="0"/>
          <w:numId w:val="35"/>
        </w:numPr>
      </w:pPr>
      <w:r>
        <w:t xml:space="preserve">Beendet – optional der Zeitpunkt, zu dem die Bearbeitung des </w:t>
      </w:r>
      <w:proofErr w:type="spellStart"/>
      <w:r>
        <w:t>Requests</w:t>
      </w:r>
      <w:proofErr w:type="spellEnd"/>
      <w:r>
        <w:t xml:space="preserve"> beendet wurde</w:t>
      </w:r>
    </w:p>
    <w:p w14:paraId="32D5EF9B" w14:textId="6107BB40" w:rsidR="00BC2BA6" w:rsidRDefault="00C46E65" w:rsidP="00BC2BA6">
      <w:pPr>
        <w:pStyle w:val="Listenabsatz"/>
        <w:numPr>
          <w:ilvl w:val="0"/>
          <w:numId w:val="35"/>
        </w:numPr>
      </w:pPr>
      <w:proofErr w:type="spellStart"/>
      <w:r>
        <w:t>ProzessDokumentStatus</w:t>
      </w:r>
      <w:proofErr w:type="spellEnd"/>
      <w:r w:rsidR="00BC2BA6">
        <w:t xml:space="preserve"> – d</w:t>
      </w:r>
      <w:r w:rsidR="00EC51E6">
        <w:t xml:space="preserve">er Unterschriftenstatus der </w:t>
      </w:r>
      <w:r w:rsidR="00BC2BA6">
        <w:t>Dokumente, die im Zuge des aktuellen Verarbeitungsschritts des Geschäftsfalls unterschrieben werden müssen</w:t>
      </w:r>
      <w:r w:rsidR="00EC51E6">
        <w:t>:</w:t>
      </w:r>
    </w:p>
    <w:p w14:paraId="34821176" w14:textId="3664C8C8" w:rsidR="00C46E65" w:rsidRDefault="00C46E65" w:rsidP="00EC51E6">
      <w:pPr>
        <w:pStyle w:val="Listenabsatz"/>
        <w:numPr>
          <w:ilvl w:val="1"/>
          <w:numId w:val="35"/>
        </w:numPr>
      </w:pPr>
      <w:r>
        <w:lastRenderedPageBreak/>
        <w:t>Dokumenttyp – der fachliche Typ des Dokuments</w:t>
      </w:r>
    </w:p>
    <w:p w14:paraId="40113DA5" w14:textId="27CFA63C" w:rsidR="00EC51E6" w:rsidRDefault="00C46E65" w:rsidP="00EC51E6">
      <w:pPr>
        <w:pStyle w:val="Listenabsatz"/>
        <w:numPr>
          <w:ilvl w:val="1"/>
          <w:numId w:val="35"/>
        </w:numPr>
      </w:pPr>
      <w:r>
        <w:t>Beschreibung</w:t>
      </w:r>
      <w:r w:rsidR="00EC51E6">
        <w:t xml:space="preserve"> – d</w:t>
      </w:r>
      <w:r>
        <w:t>ie Beschreibung des Dokuments als Text</w:t>
      </w:r>
    </w:p>
    <w:p w14:paraId="364FD1C6" w14:textId="3F73A3F2" w:rsidR="00EC51E6" w:rsidRDefault="00C46E65" w:rsidP="00EC51E6">
      <w:pPr>
        <w:pStyle w:val="Listenabsatz"/>
        <w:numPr>
          <w:ilvl w:val="1"/>
          <w:numId w:val="35"/>
        </w:numPr>
      </w:pPr>
      <w:proofErr w:type="spellStart"/>
      <w:r>
        <w:t>DokAnforderungsId</w:t>
      </w:r>
      <w:proofErr w:type="spellEnd"/>
      <w:r w:rsidR="00EC51E6">
        <w:t xml:space="preserve"> – die </w:t>
      </w:r>
      <w:proofErr w:type="spellStart"/>
      <w:r w:rsidR="00EC51E6">
        <w:t>Id</w:t>
      </w:r>
      <w:proofErr w:type="spellEnd"/>
      <w:r w:rsidR="00EC51E6">
        <w:t xml:space="preserve"> de</w:t>
      </w:r>
      <w:r>
        <w:t>r Dokumentenanforderung</w:t>
      </w:r>
    </w:p>
    <w:p w14:paraId="7C6AC918" w14:textId="6C6D8E42" w:rsidR="00EC51E6" w:rsidRDefault="00C46E65" w:rsidP="00EC51E6">
      <w:pPr>
        <w:pStyle w:val="Listenabsatz"/>
        <w:numPr>
          <w:ilvl w:val="1"/>
          <w:numId w:val="35"/>
        </w:numPr>
      </w:pPr>
      <w:r>
        <w:t>Autorisierungen</w:t>
      </w:r>
      <w:r w:rsidR="00EC51E6">
        <w:t xml:space="preserve"> – der Status einer einzelnen Unterschrift</w:t>
      </w:r>
    </w:p>
    <w:p w14:paraId="41F75E3B" w14:textId="15705435" w:rsidR="00C46E65" w:rsidRDefault="00C46E65" w:rsidP="00C46E65">
      <w:pPr>
        <w:pStyle w:val="Listenabsatz"/>
        <w:numPr>
          <w:ilvl w:val="2"/>
          <w:numId w:val="35"/>
        </w:numPr>
      </w:pPr>
      <w:proofErr w:type="spellStart"/>
      <w:r>
        <w:t>AutorisierungsId</w:t>
      </w:r>
      <w:proofErr w:type="spellEnd"/>
      <w:r>
        <w:t xml:space="preserve"> – optional die eindeutige </w:t>
      </w:r>
      <w:proofErr w:type="spellStart"/>
      <w:r>
        <w:t>Id</w:t>
      </w:r>
      <w:proofErr w:type="spellEnd"/>
      <w:r>
        <w:t xml:space="preserve"> der Autorisierung</w:t>
      </w:r>
    </w:p>
    <w:p w14:paraId="2136446C" w14:textId="6467B603" w:rsidR="00EC51E6" w:rsidRDefault="00EC51E6" w:rsidP="00EC51E6">
      <w:pPr>
        <w:pStyle w:val="Listenabsatz"/>
        <w:numPr>
          <w:ilvl w:val="2"/>
          <w:numId w:val="35"/>
        </w:numPr>
      </w:pPr>
      <w:r>
        <w:t>Person – die Daten der Person, die unterschreiben soll</w:t>
      </w:r>
    </w:p>
    <w:p w14:paraId="79BE7A36" w14:textId="115B24B0" w:rsidR="00EC51E6" w:rsidRDefault="00EC51E6" w:rsidP="00EC51E6">
      <w:pPr>
        <w:pStyle w:val="Listenabsatz"/>
        <w:numPr>
          <w:ilvl w:val="2"/>
          <w:numId w:val="35"/>
        </w:numPr>
      </w:pPr>
      <w:r>
        <w:t>Rolle – die Rolle der Person in diesem Dokument</w:t>
      </w:r>
    </w:p>
    <w:p w14:paraId="709B2696" w14:textId="5656B66B" w:rsidR="00C46E65" w:rsidRDefault="00C46E65" w:rsidP="00EC51E6">
      <w:pPr>
        <w:pStyle w:val="Listenabsatz"/>
        <w:numPr>
          <w:ilvl w:val="2"/>
          <w:numId w:val="35"/>
        </w:numPr>
      </w:pPr>
      <w:r>
        <w:t>Autorisierungsart – die Art der Autorisierung (hier sind freilich nur vom Serviceprovider unterstützte Arten sinnvoll)</w:t>
      </w:r>
    </w:p>
    <w:p w14:paraId="0CD86C3C" w14:textId="09C0D2A4" w:rsidR="00EC51E6" w:rsidRDefault="00EC51E6" w:rsidP="00EC51E6">
      <w:pPr>
        <w:pStyle w:val="Listenabsatz"/>
        <w:numPr>
          <w:ilvl w:val="2"/>
          <w:numId w:val="35"/>
        </w:numPr>
      </w:pPr>
      <w:r>
        <w:t xml:space="preserve">Geleistet – </w:t>
      </w:r>
      <w:r w:rsidR="00C46E65">
        <w:t>das Datum der Autorisierung. Dieses ist vorhanden, wenn</w:t>
      </w:r>
      <w:r>
        <w:t xml:space="preserve"> die Unterschrift bereits geleistet wurde</w:t>
      </w:r>
      <w:r w:rsidR="00C46E65">
        <w:t>. Wenn noch keine Autorisierung geleistet wurde, fehlt dieses Merkmal.</w:t>
      </w:r>
    </w:p>
    <w:p w14:paraId="63C58427" w14:textId="77777777" w:rsidR="003306CE" w:rsidRPr="00864AAA" w:rsidRDefault="003306CE" w:rsidP="003306CE">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25"/>
        <w:gridCol w:w="4733"/>
      </w:tblGrid>
      <w:tr w:rsidR="003306CE" w:rsidRPr="00D1780B" w14:paraId="4770C0FF" w14:textId="77777777" w:rsidTr="004F443B">
        <w:trPr>
          <w:cantSplit/>
          <w:tblHeader/>
        </w:trPr>
        <w:tc>
          <w:tcPr>
            <w:tcW w:w="1107" w:type="dxa"/>
            <w:shd w:val="clear" w:color="auto" w:fill="F2F2F2" w:themeFill="background1" w:themeFillShade="F2"/>
          </w:tcPr>
          <w:p w14:paraId="2B6BAA34" w14:textId="77777777" w:rsidR="003306CE" w:rsidRPr="00D1780B" w:rsidRDefault="003306CE" w:rsidP="00DB747B">
            <w:pPr>
              <w:rPr>
                <w:sz w:val="20"/>
                <w:lang w:val="de-AT"/>
              </w:rPr>
            </w:pPr>
            <w:r w:rsidRPr="00D1780B">
              <w:rPr>
                <w:sz w:val="20"/>
                <w:lang w:val="de-AT"/>
              </w:rPr>
              <w:t>Fehlertyp</w:t>
            </w:r>
          </w:p>
        </w:tc>
        <w:tc>
          <w:tcPr>
            <w:tcW w:w="1323" w:type="dxa"/>
            <w:shd w:val="clear" w:color="auto" w:fill="F2F2F2" w:themeFill="background1" w:themeFillShade="F2"/>
          </w:tcPr>
          <w:p w14:paraId="5C6D6528" w14:textId="77777777" w:rsidR="003306CE" w:rsidRPr="00D1780B" w:rsidRDefault="003306CE" w:rsidP="00DB747B">
            <w:pPr>
              <w:rPr>
                <w:sz w:val="20"/>
                <w:lang w:val="de-AT"/>
              </w:rPr>
            </w:pPr>
            <w:r w:rsidRPr="00D1780B">
              <w:rPr>
                <w:sz w:val="20"/>
                <w:lang w:val="de-AT"/>
              </w:rPr>
              <w:t>Fehlercode</w:t>
            </w:r>
          </w:p>
        </w:tc>
        <w:tc>
          <w:tcPr>
            <w:tcW w:w="2125" w:type="dxa"/>
            <w:shd w:val="clear" w:color="auto" w:fill="F2F2F2" w:themeFill="background1" w:themeFillShade="F2"/>
          </w:tcPr>
          <w:p w14:paraId="6BCE8852" w14:textId="77777777" w:rsidR="003306CE" w:rsidRPr="00D1780B" w:rsidRDefault="003306CE" w:rsidP="00DB747B">
            <w:pPr>
              <w:rPr>
                <w:sz w:val="20"/>
                <w:lang w:val="de-AT"/>
              </w:rPr>
            </w:pPr>
            <w:r w:rsidRPr="00D1780B">
              <w:rPr>
                <w:sz w:val="20"/>
                <w:lang w:val="de-AT"/>
              </w:rPr>
              <w:t>Meldung</w:t>
            </w:r>
          </w:p>
        </w:tc>
        <w:tc>
          <w:tcPr>
            <w:tcW w:w="4733" w:type="dxa"/>
            <w:shd w:val="clear" w:color="auto" w:fill="F2F2F2" w:themeFill="background1" w:themeFillShade="F2"/>
          </w:tcPr>
          <w:p w14:paraId="6D5094FE" w14:textId="77777777" w:rsidR="003306CE" w:rsidRPr="00D1780B" w:rsidRDefault="003306CE" w:rsidP="00DB747B">
            <w:pPr>
              <w:rPr>
                <w:sz w:val="20"/>
                <w:lang w:val="de-AT"/>
              </w:rPr>
            </w:pPr>
            <w:r w:rsidRPr="00D1780B">
              <w:rPr>
                <w:sz w:val="20"/>
                <w:lang w:val="de-AT"/>
              </w:rPr>
              <w:t>Warum</w:t>
            </w:r>
          </w:p>
        </w:tc>
      </w:tr>
      <w:tr w:rsidR="003306CE" w:rsidRPr="00D1780B" w14:paraId="75BFA5C0" w14:textId="77777777" w:rsidTr="004F443B">
        <w:trPr>
          <w:cantSplit/>
          <w:tblHeader/>
        </w:trPr>
        <w:tc>
          <w:tcPr>
            <w:tcW w:w="1107" w:type="dxa"/>
          </w:tcPr>
          <w:p w14:paraId="353002E9" w14:textId="77777777" w:rsidR="003306CE" w:rsidRPr="00D1780B" w:rsidRDefault="003306CE" w:rsidP="00DB747B">
            <w:pPr>
              <w:rPr>
                <w:sz w:val="20"/>
                <w:lang w:val="de-AT"/>
              </w:rPr>
            </w:pPr>
            <w:r w:rsidRPr="00D1780B">
              <w:rPr>
                <w:sz w:val="20"/>
                <w:lang w:val="de-AT"/>
              </w:rPr>
              <w:t>Fehler</w:t>
            </w:r>
          </w:p>
        </w:tc>
        <w:tc>
          <w:tcPr>
            <w:tcW w:w="1323" w:type="dxa"/>
          </w:tcPr>
          <w:p w14:paraId="0DEC6191" w14:textId="77777777" w:rsidR="003306CE" w:rsidRPr="00D1780B" w:rsidRDefault="003306CE" w:rsidP="00DB747B">
            <w:pPr>
              <w:rPr>
                <w:sz w:val="20"/>
                <w:lang w:val="de-AT"/>
              </w:rPr>
            </w:pPr>
            <w:r w:rsidRPr="00864AAA">
              <w:rPr>
                <w:sz w:val="20"/>
                <w:lang w:val="de-AT"/>
              </w:rPr>
              <w:t>40</w:t>
            </w:r>
            <w:r>
              <w:rPr>
                <w:sz w:val="20"/>
                <w:lang w:val="de-AT"/>
              </w:rPr>
              <w:t>04</w:t>
            </w:r>
            <w:r w:rsidRPr="00864AAA">
              <w:rPr>
                <w:sz w:val="20"/>
                <w:lang w:val="de-AT"/>
              </w:rPr>
              <w:t>0</w:t>
            </w:r>
          </w:p>
        </w:tc>
        <w:tc>
          <w:tcPr>
            <w:tcW w:w="2125" w:type="dxa"/>
          </w:tcPr>
          <w:p w14:paraId="40679EA4" w14:textId="77777777" w:rsidR="003306CE" w:rsidRPr="00D1780B" w:rsidRDefault="003306CE" w:rsidP="00DB747B">
            <w:pPr>
              <w:rPr>
                <w:sz w:val="20"/>
                <w:lang w:val="de-AT"/>
              </w:rPr>
            </w:pPr>
            <w:proofErr w:type="spellStart"/>
            <w:r w:rsidRPr="008508FA">
              <w:rPr>
                <w:sz w:val="20"/>
                <w:lang w:val="de-AT"/>
              </w:rPr>
              <w:t>VUNr</w:t>
            </w:r>
            <w:proofErr w:type="spellEnd"/>
            <w:r w:rsidRPr="008508FA">
              <w:rPr>
                <w:sz w:val="20"/>
                <w:lang w:val="de-AT"/>
              </w:rPr>
              <w:t xml:space="preserve"> nicht unterstützt</w:t>
            </w:r>
          </w:p>
        </w:tc>
        <w:tc>
          <w:tcPr>
            <w:tcW w:w="4733" w:type="dxa"/>
          </w:tcPr>
          <w:p w14:paraId="623DBE6F" w14:textId="77777777" w:rsidR="003306CE" w:rsidRPr="00D1780B" w:rsidRDefault="003306CE" w:rsidP="00DB747B">
            <w:pPr>
              <w:rPr>
                <w:sz w:val="20"/>
                <w:lang w:val="de-AT"/>
              </w:rPr>
            </w:pPr>
            <w:r>
              <w:rPr>
                <w:sz w:val="20"/>
                <w:lang w:val="de-AT"/>
              </w:rPr>
              <w:t xml:space="preserve">Die angegebene </w:t>
            </w:r>
            <w:proofErr w:type="spellStart"/>
            <w:r>
              <w:rPr>
                <w:sz w:val="20"/>
                <w:lang w:val="de-AT"/>
              </w:rPr>
              <w:t>VUNr</w:t>
            </w:r>
            <w:proofErr w:type="spellEnd"/>
            <w:r>
              <w:rPr>
                <w:sz w:val="20"/>
                <w:lang w:val="de-AT"/>
              </w:rPr>
              <w:t xml:space="preserve"> wird von diesem Service nicht unterstützt</w:t>
            </w:r>
          </w:p>
        </w:tc>
      </w:tr>
      <w:tr w:rsidR="003306CE" w:rsidRPr="00D1780B" w14:paraId="7ED4C2A5" w14:textId="77777777" w:rsidTr="004F443B">
        <w:trPr>
          <w:cantSplit/>
          <w:tblHeader/>
        </w:trPr>
        <w:tc>
          <w:tcPr>
            <w:tcW w:w="1107" w:type="dxa"/>
          </w:tcPr>
          <w:p w14:paraId="5446B980" w14:textId="77777777" w:rsidR="003306CE" w:rsidRPr="00D1780B" w:rsidRDefault="003306CE" w:rsidP="00DB747B">
            <w:pPr>
              <w:rPr>
                <w:sz w:val="20"/>
                <w:lang w:val="de-AT"/>
              </w:rPr>
            </w:pPr>
            <w:r w:rsidRPr="00D1780B">
              <w:rPr>
                <w:sz w:val="20"/>
                <w:lang w:val="de-AT"/>
              </w:rPr>
              <w:t>Fehler</w:t>
            </w:r>
          </w:p>
        </w:tc>
        <w:tc>
          <w:tcPr>
            <w:tcW w:w="1323" w:type="dxa"/>
          </w:tcPr>
          <w:p w14:paraId="38473BFE" w14:textId="77777777" w:rsidR="003306CE" w:rsidRPr="00D1780B" w:rsidRDefault="003306CE" w:rsidP="00DB747B">
            <w:pPr>
              <w:rPr>
                <w:sz w:val="20"/>
                <w:lang w:val="de-AT"/>
              </w:rPr>
            </w:pPr>
            <w:r w:rsidRPr="00864AAA">
              <w:rPr>
                <w:sz w:val="20"/>
                <w:lang w:val="de-AT"/>
              </w:rPr>
              <w:t>40</w:t>
            </w:r>
            <w:r>
              <w:rPr>
                <w:sz w:val="20"/>
                <w:lang w:val="de-AT"/>
              </w:rPr>
              <w:t>06</w:t>
            </w:r>
            <w:r w:rsidRPr="00864AAA">
              <w:rPr>
                <w:sz w:val="20"/>
                <w:lang w:val="de-AT"/>
              </w:rPr>
              <w:t>0</w:t>
            </w:r>
          </w:p>
        </w:tc>
        <w:tc>
          <w:tcPr>
            <w:tcW w:w="2125" w:type="dxa"/>
          </w:tcPr>
          <w:p w14:paraId="1FD5469C" w14:textId="77777777" w:rsidR="003306CE" w:rsidRPr="00D1780B" w:rsidRDefault="003306CE" w:rsidP="00DB747B">
            <w:pPr>
              <w:rPr>
                <w:sz w:val="20"/>
                <w:lang w:val="de-AT"/>
              </w:rPr>
            </w:pPr>
            <w:r w:rsidRPr="00F86F43">
              <w:rPr>
                <w:sz w:val="20"/>
                <w:lang w:val="de-AT"/>
              </w:rPr>
              <w:t>ID kann nicht zugeordnet werden</w:t>
            </w:r>
          </w:p>
        </w:tc>
        <w:tc>
          <w:tcPr>
            <w:tcW w:w="4733" w:type="dxa"/>
          </w:tcPr>
          <w:p w14:paraId="54027F26" w14:textId="12B4529B" w:rsidR="003306CE" w:rsidRPr="00D1780B" w:rsidRDefault="003306CE" w:rsidP="00DB747B">
            <w:pPr>
              <w:rPr>
                <w:sz w:val="20"/>
                <w:lang w:val="de-AT"/>
              </w:rPr>
            </w:pPr>
            <w:r>
              <w:rPr>
                <w:sz w:val="20"/>
                <w:lang w:val="de-AT"/>
              </w:rPr>
              <w:t>Es gibt unter der angegebenen „</w:t>
            </w:r>
            <w:proofErr w:type="spellStart"/>
            <w:r>
              <w:rPr>
                <w:sz w:val="20"/>
                <w:lang w:val="de-AT"/>
              </w:rPr>
              <w:t>GeschäftsfallId</w:t>
            </w:r>
            <w:proofErr w:type="spellEnd"/>
            <w:r>
              <w:rPr>
                <w:sz w:val="20"/>
                <w:lang w:val="de-AT"/>
              </w:rPr>
              <w:t xml:space="preserve">“ </w:t>
            </w:r>
            <w:r w:rsidR="00BC2BA6">
              <w:rPr>
                <w:sz w:val="20"/>
                <w:lang w:val="de-AT"/>
              </w:rPr>
              <w:t xml:space="preserve">keinen Geschäftsfall </w:t>
            </w:r>
            <w:r>
              <w:rPr>
                <w:sz w:val="20"/>
                <w:lang w:val="de-AT"/>
              </w:rPr>
              <w:t xml:space="preserve">oder der Benutzer hat keine Zugriffsrechte für </w:t>
            </w:r>
            <w:r w:rsidR="00BC2BA6">
              <w:rPr>
                <w:sz w:val="20"/>
                <w:lang w:val="de-AT"/>
              </w:rPr>
              <w:t>den</w:t>
            </w:r>
            <w:r>
              <w:rPr>
                <w:sz w:val="20"/>
                <w:lang w:val="de-AT"/>
              </w:rPr>
              <w:t xml:space="preserve"> </w:t>
            </w:r>
            <w:r w:rsidR="00BC2BA6">
              <w:rPr>
                <w:sz w:val="20"/>
                <w:lang w:val="de-AT"/>
              </w:rPr>
              <w:t>Geschäftsfall</w:t>
            </w:r>
            <w:r>
              <w:rPr>
                <w:sz w:val="20"/>
                <w:lang w:val="de-AT"/>
              </w:rPr>
              <w:t>.</w:t>
            </w:r>
          </w:p>
        </w:tc>
      </w:tr>
      <w:tr w:rsidR="003306CE" w:rsidRPr="00D1780B" w14:paraId="179CE7FC" w14:textId="77777777" w:rsidTr="004F443B">
        <w:tc>
          <w:tcPr>
            <w:tcW w:w="1107" w:type="dxa"/>
          </w:tcPr>
          <w:p w14:paraId="433C3F15" w14:textId="77777777" w:rsidR="003306CE" w:rsidRPr="00D1780B" w:rsidRDefault="003306CE" w:rsidP="00DB747B">
            <w:pPr>
              <w:jc w:val="both"/>
              <w:rPr>
                <w:sz w:val="20"/>
                <w:lang w:val="de-AT"/>
              </w:rPr>
            </w:pPr>
            <w:r w:rsidRPr="00D1780B">
              <w:rPr>
                <w:sz w:val="20"/>
                <w:lang w:val="de-AT"/>
              </w:rPr>
              <w:t>Fehler</w:t>
            </w:r>
          </w:p>
        </w:tc>
        <w:tc>
          <w:tcPr>
            <w:tcW w:w="1323" w:type="dxa"/>
          </w:tcPr>
          <w:p w14:paraId="794CEE4E" w14:textId="77777777" w:rsidR="003306CE" w:rsidRPr="00D1780B" w:rsidRDefault="003306CE" w:rsidP="00DB747B">
            <w:pPr>
              <w:rPr>
                <w:sz w:val="20"/>
                <w:lang w:val="de-AT"/>
              </w:rPr>
            </w:pPr>
            <w:r w:rsidRPr="00864AAA">
              <w:rPr>
                <w:sz w:val="20"/>
                <w:lang w:val="de-AT"/>
              </w:rPr>
              <w:t>4</w:t>
            </w:r>
            <w:r>
              <w:rPr>
                <w:sz w:val="20"/>
                <w:lang w:val="de-AT"/>
              </w:rPr>
              <w:t>0070</w:t>
            </w:r>
          </w:p>
        </w:tc>
        <w:tc>
          <w:tcPr>
            <w:tcW w:w="2125" w:type="dxa"/>
          </w:tcPr>
          <w:p w14:paraId="175F12D6" w14:textId="77777777" w:rsidR="003306CE" w:rsidRPr="00D1780B" w:rsidRDefault="003306CE" w:rsidP="00DB747B">
            <w:pPr>
              <w:rPr>
                <w:sz w:val="20"/>
                <w:lang w:val="de-AT"/>
              </w:rPr>
            </w:pPr>
            <w:proofErr w:type="spellStart"/>
            <w:r w:rsidRPr="007B4E4A">
              <w:rPr>
                <w:color w:val="000000"/>
                <w:sz w:val="20"/>
              </w:rPr>
              <w:t>VUNr</w:t>
            </w:r>
            <w:proofErr w:type="spellEnd"/>
            <w:r w:rsidRPr="007B4E4A">
              <w:rPr>
                <w:color w:val="000000"/>
                <w:sz w:val="20"/>
              </w:rPr>
              <w:t xml:space="preserve"> muss angegeben werden</w:t>
            </w:r>
            <w:r w:rsidRPr="007B4E4A">
              <w:rPr>
                <w:sz w:val="16"/>
                <w:lang w:val="de-AT"/>
              </w:rPr>
              <w:t xml:space="preserve"> </w:t>
            </w:r>
          </w:p>
        </w:tc>
        <w:tc>
          <w:tcPr>
            <w:tcW w:w="4733" w:type="dxa"/>
          </w:tcPr>
          <w:p w14:paraId="35624FD1" w14:textId="77777777" w:rsidR="003306CE" w:rsidRPr="00D1780B" w:rsidRDefault="003306CE" w:rsidP="00DB747B">
            <w:pPr>
              <w:rPr>
                <w:sz w:val="20"/>
                <w:lang w:val="de-AT"/>
              </w:rPr>
            </w:pPr>
            <w:r>
              <w:rPr>
                <w:sz w:val="20"/>
                <w:lang w:val="de-AT"/>
              </w:rPr>
              <w:t xml:space="preserve">Es wurde keine </w:t>
            </w:r>
            <w:proofErr w:type="spellStart"/>
            <w:r>
              <w:rPr>
                <w:sz w:val="20"/>
                <w:lang w:val="de-AT"/>
              </w:rPr>
              <w:t>VUNr</w:t>
            </w:r>
            <w:proofErr w:type="spellEnd"/>
            <w:r>
              <w:rPr>
                <w:sz w:val="20"/>
                <w:lang w:val="de-AT"/>
              </w:rPr>
              <w:t xml:space="preserve"> angegeben, der Service benötigt aber eine </w:t>
            </w:r>
            <w:proofErr w:type="spellStart"/>
            <w:r>
              <w:rPr>
                <w:sz w:val="20"/>
                <w:lang w:val="de-AT"/>
              </w:rPr>
              <w:t>VUNr</w:t>
            </w:r>
            <w:proofErr w:type="spellEnd"/>
            <w:r>
              <w:rPr>
                <w:sz w:val="20"/>
                <w:lang w:val="de-AT"/>
              </w:rPr>
              <w:t>, da mehrere Versicherungsunternehmen über diesen Service abgewickelt werden.</w:t>
            </w:r>
          </w:p>
        </w:tc>
      </w:tr>
    </w:tbl>
    <w:p w14:paraId="07875E88" w14:textId="797ADB65" w:rsidR="003E662A" w:rsidRDefault="003E662A" w:rsidP="00B629EB">
      <w:pPr>
        <w:rPr>
          <w:rFonts w:ascii="Arial Rounded MT Bold" w:eastAsiaTheme="majorEastAsia" w:hAnsi="Arial Rounded MT Bold" w:cstheme="majorBidi"/>
          <w:szCs w:val="26"/>
          <w:lang w:val="de-AT"/>
        </w:rPr>
      </w:pPr>
    </w:p>
    <w:p w14:paraId="6F423350" w14:textId="77777777" w:rsidR="003306CE" w:rsidRDefault="003306CE" w:rsidP="003306CE">
      <w:pPr>
        <w:pStyle w:val="berschrift3"/>
      </w:pPr>
      <w:r>
        <w:t>Fault</w:t>
      </w:r>
    </w:p>
    <w:p w14:paraId="59B76ED6" w14:textId="77777777" w:rsidR="003306CE" w:rsidRDefault="003306CE" w:rsidP="003306CE">
      <w:pPr>
        <w:rPr>
          <w:lang w:val="de-AT"/>
        </w:rPr>
      </w:pPr>
      <w:r>
        <w:rPr>
          <w:lang w:val="de-AT"/>
        </w:rPr>
        <w:t>Folgende Fehler werden über das Fault-Element des Webservice geworfen:</w:t>
      </w:r>
    </w:p>
    <w:p w14:paraId="6D23DB6F" w14:textId="77777777" w:rsidR="003306CE" w:rsidRPr="00864AAA" w:rsidRDefault="003306CE" w:rsidP="003306CE">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46"/>
        <w:gridCol w:w="4712"/>
      </w:tblGrid>
      <w:tr w:rsidR="003306CE" w:rsidRPr="00D1780B" w14:paraId="38C1C99E" w14:textId="77777777" w:rsidTr="00DB747B">
        <w:trPr>
          <w:cantSplit/>
          <w:tblHeader/>
        </w:trPr>
        <w:tc>
          <w:tcPr>
            <w:tcW w:w="1107" w:type="dxa"/>
            <w:shd w:val="clear" w:color="auto" w:fill="F2F2F2" w:themeFill="background1" w:themeFillShade="F2"/>
          </w:tcPr>
          <w:p w14:paraId="13A62D69" w14:textId="77777777" w:rsidR="003306CE" w:rsidRPr="00D1780B" w:rsidRDefault="003306CE" w:rsidP="00DB747B">
            <w:pPr>
              <w:rPr>
                <w:sz w:val="20"/>
                <w:lang w:val="de-AT"/>
              </w:rPr>
            </w:pPr>
            <w:r w:rsidRPr="00D1780B">
              <w:rPr>
                <w:sz w:val="20"/>
                <w:lang w:val="de-AT"/>
              </w:rPr>
              <w:t>Fehlertyp</w:t>
            </w:r>
          </w:p>
        </w:tc>
        <w:tc>
          <w:tcPr>
            <w:tcW w:w="1323" w:type="dxa"/>
            <w:shd w:val="clear" w:color="auto" w:fill="F2F2F2" w:themeFill="background1" w:themeFillShade="F2"/>
          </w:tcPr>
          <w:p w14:paraId="6928C0D3" w14:textId="77777777" w:rsidR="003306CE" w:rsidRPr="00D1780B" w:rsidRDefault="003306CE" w:rsidP="00DB747B">
            <w:pPr>
              <w:rPr>
                <w:sz w:val="20"/>
                <w:lang w:val="de-AT"/>
              </w:rPr>
            </w:pPr>
            <w:r w:rsidRPr="00D1780B">
              <w:rPr>
                <w:sz w:val="20"/>
                <w:lang w:val="de-AT"/>
              </w:rPr>
              <w:t>Fehlercode</w:t>
            </w:r>
          </w:p>
        </w:tc>
        <w:tc>
          <w:tcPr>
            <w:tcW w:w="2189" w:type="dxa"/>
            <w:shd w:val="clear" w:color="auto" w:fill="F2F2F2" w:themeFill="background1" w:themeFillShade="F2"/>
          </w:tcPr>
          <w:p w14:paraId="5B7A5AE2" w14:textId="77777777" w:rsidR="003306CE" w:rsidRPr="00D1780B" w:rsidRDefault="003306CE" w:rsidP="00DB747B">
            <w:pPr>
              <w:rPr>
                <w:sz w:val="20"/>
                <w:lang w:val="de-AT"/>
              </w:rPr>
            </w:pPr>
            <w:r w:rsidRPr="00D1780B">
              <w:rPr>
                <w:sz w:val="20"/>
                <w:lang w:val="de-AT"/>
              </w:rPr>
              <w:t>Meldung</w:t>
            </w:r>
          </w:p>
        </w:tc>
        <w:tc>
          <w:tcPr>
            <w:tcW w:w="4895" w:type="dxa"/>
            <w:shd w:val="clear" w:color="auto" w:fill="F2F2F2" w:themeFill="background1" w:themeFillShade="F2"/>
          </w:tcPr>
          <w:p w14:paraId="7FFD7015" w14:textId="77777777" w:rsidR="003306CE" w:rsidRPr="00D1780B" w:rsidRDefault="003306CE" w:rsidP="00DB747B">
            <w:pPr>
              <w:rPr>
                <w:sz w:val="20"/>
                <w:lang w:val="de-AT"/>
              </w:rPr>
            </w:pPr>
            <w:r w:rsidRPr="00D1780B">
              <w:rPr>
                <w:sz w:val="20"/>
                <w:lang w:val="de-AT"/>
              </w:rPr>
              <w:t>Warum</w:t>
            </w:r>
          </w:p>
        </w:tc>
      </w:tr>
      <w:tr w:rsidR="003306CE" w:rsidRPr="00D1780B" w14:paraId="71107119" w14:textId="77777777" w:rsidTr="00DB747B">
        <w:trPr>
          <w:cantSplit/>
          <w:tblHeader/>
        </w:trPr>
        <w:tc>
          <w:tcPr>
            <w:tcW w:w="1107" w:type="dxa"/>
          </w:tcPr>
          <w:p w14:paraId="7D609321" w14:textId="77777777" w:rsidR="003306CE" w:rsidRPr="00D1780B" w:rsidRDefault="003306CE" w:rsidP="00DB747B">
            <w:pPr>
              <w:rPr>
                <w:sz w:val="20"/>
                <w:lang w:val="de-AT"/>
              </w:rPr>
            </w:pPr>
            <w:r w:rsidRPr="00D1780B">
              <w:rPr>
                <w:sz w:val="20"/>
                <w:lang w:val="de-AT"/>
              </w:rPr>
              <w:t>Fehler</w:t>
            </w:r>
          </w:p>
        </w:tc>
        <w:tc>
          <w:tcPr>
            <w:tcW w:w="1323" w:type="dxa"/>
          </w:tcPr>
          <w:p w14:paraId="7CF945EE" w14:textId="77777777" w:rsidR="003306CE" w:rsidRPr="00D1780B" w:rsidRDefault="003306CE" w:rsidP="00DB747B">
            <w:pPr>
              <w:rPr>
                <w:sz w:val="20"/>
                <w:lang w:val="de-AT"/>
              </w:rPr>
            </w:pPr>
            <w:r>
              <w:rPr>
                <w:sz w:val="20"/>
                <w:lang w:val="de-AT"/>
              </w:rPr>
              <w:t>40100</w:t>
            </w:r>
          </w:p>
        </w:tc>
        <w:tc>
          <w:tcPr>
            <w:tcW w:w="2189" w:type="dxa"/>
          </w:tcPr>
          <w:p w14:paraId="01FCBFDD" w14:textId="77777777" w:rsidR="003306CE" w:rsidRPr="00D1780B" w:rsidRDefault="003306CE" w:rsidP="00DB747B">
            <w:pPr>
              <w:rPr>
                <w:sz w:val="20"/>
                <w:lang w:val="de-AT"/>
              </w:rPr>
            </w:pPr>
            <w:proofErr w:type="spellStart"/>
            <w:r>
              <w:rPr>
                <w:sz w:val="20"/>
                <w:lang w:val="de-AT"/>
              </w:rPr>
              <w:t>Unauthorized</w:t>
            </w:r>
            <w:proofErr w:type="spellEnd"/>
          </w:p>
        </w:tc>
        <w:tc>
          <w:tcPr>
            <w:tcW w:w="4895" w:type="dxa"/>
          </w:tcPr>
          <w:p w14:paraId="58593343" w14:textId="77777777" w:rsidR="003306CE" w:rsidRPr="00D1780B" w:rsidRDefault="003306CE" w:rsidP="00DB747B">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3306CE" w:rsidRPr="00D1780B" w14:paraId="69F9E27B" w14:textId="77777777" w:rsidTr="00DB747B">
        <w:trPr>
          <w:cantSplit/>
          <w:tblHeader/>
        </w:trPr>
        <w:tc>
          <w:tcPr>
            <w:tcW w:w="1107" w:type="dxa"/>
          </w:tcPr>
          <w:p w14:paraId="1ECFC22C" w14:textId="77777777" w:rsidR="003306CE" w:rsidRPr="00D1780B" w:rsidRDefault="003306CE" w:rsidP="00DB747B">
            <w:pPr>
              <w:rPr>
                <w:sz w:val="20"/>
                <w:lang w:val="de-AT"/>
              </w:rPr>
            </w:pPr>
            <w:r w:rsidRPr="00D1780B">
              <w:rPr>
                <w:sz w:val="20"/>
                <w:lang w:val="de-AT"/>
              </w:rPr>
              <w:t>Fehler</w:t>
            </w:r>
          </w:p>
        </w:tc>
        <w:tc>
          <w:tcPr>
            <w:tcW w:w="1323" w:type="dxa"/>
          </w:tcPr>
          <w:p w14:paraId="2358CFA7" w14:textId="77777777" w:rsidR="003306CE" w:rsidRPr="00D1780B" w:rsidRDefault="003306CE" w:rsidP="00DB747B">
            <w:pPr>
              <w:rPr>
                <w:sz w:val="20"/>
                <w:lang w:val="de-AT"/>
              </w:rPr>
            </w:pPr>
            <w:r w:rsidRPr="00864AAA">
              <w:rPr>
                <w:sz w:val="20"/>
                <w:lang w:val="de-AT"/>
              </w:rPr>
              <w:t>40300</w:t>
            </w:r>
          </w:p>
        </w:tc>
        <w:tc>
          <w:tcPr>
            <w:tcW w:w="2189" w:type="dxa"/>
          </w:tcPr>
          <w:p w14:paraId="2122FFF4" w14:textId="77777777" w:rsidR="003306CE" w:rsidRPr="00D1780B" w:rsidRDefault="003306CE" w:rsidP="00DB747B">
            <w:pPr>
              <w:rPr>
                <w:sz w:val="20"/>
                <w:lang w:val="de-AT"/>
              </w:rPr>
            </w:pPr>
            <w:proofErr w:type="spellStart"/>
            <w:r>
              <w:rPr>
                <w:sz w:val="20"/>
                <w:lang w:val="de-AT"/>
              </w:rPr>
              <w:t>Forbidden</w:t>
            </w:r>
            <w:proofErr w:type="spellEnd"/>
          </w:p>
        </w:tc>
        <w:tc>
          <w:tcPr>
            <w:tcW w:w="4895" w:type="dxa"/>
          </w:tcPr>
          <w:p w14:paraId="56C1F5A7" w14:textId="77777777" w:rsidR="003306CE" w:rsidRPr="00D1780B" w:rsidRDefault="003306CE" w:rsidP="00DB747B">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32726838" w14:textId="77777777" w:rsidR="003306CE" w:rsidRPr="00864AAA" w:rsidRDefault="003306CE" w:rsidP="003306CE">
      <w:pPr>
        <w:ind w:left="360"/>
        <w:rPr>
          <w:lang w:val="de-AT"/>
        </w:rPr>
      </w:pPr>
    </w:p>
    <w:p w14:paraId="6A14F685" w14:textId="10A8F8A6" w:rsidR="002E1827" w:rsidRDefault="002E1827" w:rsidP="006B7530">
      <w:pPr>
        <w:rPr>
          <w:lang w:val="de-AT"/>
        </w:rPr>
      </w:pPr>
    </w:p>
    <w:p w14:paraId="67D30480" w14:textId="55ED1165" w:rsidR="00027944" w:rsidRDefault="00027944" w:rsidP="006B7530">
      <w:pPr>
        <w:rPr>
          <w:lang w:val="de-AT"/>
        </w:rPr>
      </w:pPr>
    </w:p>
    <w:sectPr w:rsidR="00027944" w:rsidSect="00724385">
      <w:headerReference w:type="even" r:id="rId11"/>
      <w:headerReference w:type="default" r:id="rId12"/>
      <w:footerReference w:type="even" r:id="rId13"/>
      <w:footerReference w:type="default" r:id="rId14"/>
      <w:headerReference w:type="first" r:id="rId15"/>
      <w:footerReference w:type="first" r:id="rId16"/>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756DC" w14:textId="77777777" w:rsidR="0081582E" w:rsidRDefault="0081582E" w:rsidP="00C51205">
      <w:r>
        <w:separator/>
      </w:r>
    </w:p>
  </w:endnote>
  <w:endnote w:type="continuationSeparator" w:id="0">
    <w:p w14:paraId="07BE170D" w14:textId="77777777" w:rsidR="0081582E" w:rsidRDefault="0081582E"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altName w:val="Times New Roman"/>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altName w:val="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2F035" w14:textId="77777777" w:rsidR="004206D9" w:rsidRDefault="004206D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039B8" w14:textId="113E417C" w:rsidR="00666363" w:rsidRDefault="00666363" w:rsidP="00C51205">
    <w:pPr>
      <w:pStyle w:val="Fuzeile"/>
      <w:jc w:val="center"/>
      <w:rPr>
        <w:sz w:val="16"/>
        <w:lang w:val="de-AT"/>
      </w:rPr>
    </w:pPr>
    <w:r w:rsidRPr="00C51205">
      <w:rPr>
        <w:sz w:val="16"/>
        <w:lang w:val="de-AT"/>
      </w:rPr>
      <w:t xml:space="preserve">© </w:t>
    </w:r>
    <w:r>
      <w:rPr>
        <w:sz w:val="16"/>
        <w:lang w:val="de-AT"/>
      </w:rPr>
      <w:fldChar w:fldCharType="begin"/>
    </w:r>
    <w:r>
      <w:rPr>
        <w:sz w:val="16"/>
        <w:lang w:val="de-AT"/>
      </w:rPr>
      <w:instrText xml:space="preserve"> CREATEDATE  \@ "yyyy"  \* MERGEFORMAT </w:instrText>
    </w:r>
    <w:r>
      <w:rPr>
        <w:sz w:val="16"/>
        <w:lang w:val="de-AT"/>
      </w:rPr>
      <w:fldChar w:fldCharType="separate"/>
    </w:r>
    <w:r>
      <w:rPr>
        <w:noProof/>
        <w:sz w:val="16"/>
        <w:lang w:val="de-AT"/>
      </w:rPr>
      <w:t>2019</w:t>
    </w:r>
    <w:r>
      <w:rPr>
        <w:sz w:val="16"/>
        <w:lang w:val="de-AT"/>
      </w:rPr>
      <w:fldChar w:fldCharType="end"/>
    </w:r>
    <w:r>
      <w:rPr>
        <w:sz w:val="16"/>
        <w:lang w:val="de-AT"/>
      </w:rPr>
      <w:t xml:space="preserve"> </w:t>
    </w:r>
    <w:r w:rsidRPr="00C51205">
      <w:rPr>
        <w:sz w:val="16"/>
        <w:lang w:val="de-AT"/>
      </w:rPr>
      <w:t>VVO - Versicherungsverband Österreich</w:t>
    </w:r>
  </w:p>
  <w:p w14:paraId="44033C82" w14:textId="77777777" w:rsidR="00666363" w:rsidRPr="00C51205" w:rsidRDefault="00666363"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Pr>
        <w:bCs/>
        <w:noProof/>
        <w:sz w:val="16"/>
        <w:lang w:val="de-AT"/>
      </w:rPr>
      <w:t>19</w:t>
    </w:r>
    <w:r w:rsidRPr="00724385">
      <w:rPr>
        <w:bCs/>
        <w:sz w:val="16"/>
        <w:lang w:val="de-AT"/>
      </w:rPr>
      <w:fldChar w:fldCharType="end"/>
    </w:r>
    <w:r w:rsidRPr="00724385">
      <w:rPr>
        <w:sz w:val="16"/>
        <w:lang w:val="de-AT"/>
      </w:rPr>
      <w:t xml:space="preserve"> von </w:t>
    </w:r>
    <w:r>
      <w:rPr>
        <w:bCs/>
        <w:noProof/>
        <w:sz w:val="16"/>
        <w:lang w:val="de-AT"/>
      </w:rPr>
      <w:fldChar w:fldCharType="begin"/>
    </w:r>
    <w:r>
      <w:rPr>
        <w:bCs/>
        <w:noProof/>
        <w:sz w:val="16"/>
        <w:lang w:val="de-AT"/>
      </w:rPr>
      <w:instrText>NUMPAGES  \* Arabic  \* MERGEFORMAT</w:instrText>
    </w:r>
    <w:r>
      <w:rPr>
        <w:bCs/>
        <w:noProof/>
        <w:sz w:val="16"/>
        <w:lang w:val="de-AT"/>
      </w:rPr>
      <w:fldChar w:fldCharType="separate"/>
    </w:r>
    <w:r w:rsidRPr="007635CC">
      <w:rPr>
        <w:bCs/>
        <w:noProof/>
        <w:sz w:val="16"/>
        <w:lang w:val="de-AT"/>
      </w:rPr>
      <w:t>25</w:t>
    </w:r>
    <w:r>
      <w:rPr>
        <w:bCs/>
        <w:noProof/>
        <w:sz w:val="16"/>
        <w:lang w:val="de-A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387BF" w14:textId="77777777" w:rsidR="004206D9" w:rsidRDefault="004206D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9929F1" w14:textId="77777777" w:rsidR="0081582E" w:rsidRDefault="0081582E" w:rsidP="00C51205">
      <w:r>
        <w:separator/>
      </w:r>
    </w:p>
  </w:footnote>
  <w:footnote w:type="continuationSeparator" w:id="0">
    <w:p w14:paraId="35471A55" w14:textId="77777777" w:rsidR="0081582E" w:rsidRDefault="0081582E"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F84AE" w14:textId="77777777" w:rsidR="004206D9" w:rsidRDefault="004206D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762"/>
    </w:tblGrid>
    <w:tr w:rsidR="00666363" w14:paraId="5502EA8C" w14:textId="77777777" w:rsidTr="00CD1835">
      <w:tc>
        <w:tcPr>
          <w:tcW w:w="4773" w:type="dxa"/>
          <w:vAlign w:val="center"/>
        </w:tcPr>
        <w:p w14:paraId="4FF5A000" w14:textId="77777777" w:rsidR="00666363" w:rsidRDefault="00666363" w:rsidP="00CD1835">
          <w:pPr>
            <w:pStyle w:val="Kopfzeile"/>
          </w:pPr>
          <w:r>
            <w:rPr>
              <w:noProof/>
            </w:rPr>
            <w:drawing>
              <wp:inline distT="0" distB="0" distL="0" distR="0" wp14:anchorId="1EC92E80" wp14:editId="2709B5E0">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1D07F306" w14:textId="77777777" w:rsidR="00666363" w:rsidRDefault="00666363" w:rsidP="00CD1835">
          <w:pPr>
            <w:pStyle w:val="Kopfzeile"/>
            <w:jc w:val="right"/>
          </w:pPr>
          <w:r w:rsidRPr="004B224E">
            <w:rPr>
              <w:noProof/>
            </w:rPr>
            <w:drawing>
              <wp:inline distT="0" distB="0" distL="0" distR="0" wp14:anchorId="3A930FE4" wp14:editId="36D57C8A">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sdt>
    <w:sdtPr>
      <w:id w:val="-592163031"/>
      <w:docPartObj>
        <w:docPartGallery w:val="Watermarks"/>
        <w:docPartUnique/>
      </w:docPartObj>
    </w:sdtPr>
    <w:sdtEndPr/>
    <w:sdtContent>
      <w:p w14:paraId="6BECCDA1" w14:textId="402BA775" w:rsidR="00666363" w:rsidRPr="009D6401" w:rsidRDefault="0081582E" w:rsidP="009D6401">
        <w:pPr>
          <w:pStyle w:val="Kopfzeile"/>
        </w:pPr>
        <w:r>
          <w:pict w14:anchorId="34D7BD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ENTWURF"/>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65F86" w14:textId="77777777" w:rsidR="004206D9" w:rsidRDefault="004206D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333281AC">
      <w:numFmt w:val="bullet"/>
      <w:lvlText w:val=""/>
      <w:lvlJc w:val="left"/>
      <w:pPr>
        <w:ind w:left="720" w:hanging="360"/>
      </w:pPr>
      <w:rPr>
        <w:rFonts w:ascii="Helvetica Normal" w:eastAsiaTheme="minorEastAsia" w:hAnsi="Helvetica Normal" w:cs="Helvetica Normal" w:hint="default"/>
      </w:rPr>
    </w:lvl>
    <w:lvl w:ilvl="1" w:tplc="478AD340" w:tentative="1">
      <w:start w:val="1"/>
      <w:numFmt w:val="bullet"/>
      <w:lvlText w:val="o"/>
      <w:lvlJc w:val="left"/>
      <w:pPr>
        <w:ind w:left="1440" w:hanging="360"/>
      </w:pPr>
      <w:rPr>
        <w:rFonts w:ascii="Courier New" w:hAnsi="Courier New" w:cs="Courier New" w:hint="default"/>
      </w:rPr>
    </w:lvl>
    <w:lvl w:ilvl="2" w:tplc="FC18CBA6" w:tentative="1">
      <w:start w:val="1"/>
      <w:numFmt w:val="bullet"/>
      <w:lvlText w:val=""/>
      <w:lvlJc w:val="left"/>
      <w:pPr>
        <w:ind w:left="2160" w:hanging="360"/>
      </w:pPr>
      <w:rPr>
        <w:rFonts w:ascii="Wingdings" w:hAnsi="Wingdings" w:hint="default"/>
      </w:rPr>
    </w:lvl>
    <w:lvl w:ilvl="3" w:tplc="37AE9702" w:tentative="1">
      <w:start w:val="1"/>
      <w:numFmt w:val="bullet"/>
      <w:lvlText w:val=""/>
      <w:lvlJc w:val="left"/>
      <w:pPr>
        <w:ind w:left="2880" w:hanging="360"/>
      </w:pPr>
      <w:rPr>
        <w:rFonts w:ascii="Symbol" w:hAnsi="Symbol" w:hint="default"/>
      </w:rPr>
    </w:lvl>
    <w:lvl w:ilvl="4" w:tplc="CDA24772" w:tentative="1">
      <w:start w:val="1"/>
      <w:numFmt w:val="bullet"/>
      <w:lvlText w:val="o"/>
      <w:lvlJc w:val="left"/>
      <w:pPr>
        <w:ind w:left="3600" w:hanging="360"/>
      </w:pPr>
      <w:rPr>
        <w:rFonts w:ascii="Courier New" w:hAnsi="Courier New" w:cs="Courier New" w:hint="default"/>
      </w:rPr>
    </w:lvl>
    <w:lvl w:ilvl="5" w:tplc="54B4EBA0" w:tentative="1">
      <w:start w:val="1"/>
      <w:numFmt w:val="bullet"/>
      <w:lvlText w:val=""/>
      <w:lvlJc w:val="left"/>
      <w:pPr>
        <w:ind w:left="4320" w:hanging="360"/>
      </w:pPr>
      <w:rPr>
        <w:rFonts w:ascii="Wingdings" w:hAnsi="Wingdings" w:hint="default"/>
      </w:rPr>
    </w:lvl>
    <w:lvl w:ilvl="6" w:tplc="D65E4C50" w:tentative="1">
      <w:start w:val="1"/>
      <w:numFmt w:val="bullet"/>
      <w:lvlText w:val=""/>
      <w:lvlJc w:val="left"/>
      <w:pPr>
        <w:ind w:left="5040" w:hanging="360"/>
      </w:pPr>
      <w:rPr>
        <w:rFonts w:ascii="Symbol" w:hAnsi="Symbol" w:hint="default"/>
      </w:rPr>
    </w:lvl>
    <w:lvl w:ilvl="7" w:tplc="F2BA7654" w:tentative="1">
      <w:start w:val="1"/>
      <w:numFmt w:val="bullet"/>
      <w:lvlText w:val="o"/>
      <w:lvlJc w:val="left"/>
      <w:pPr>
        <w:ind w:left="5760" w:hanging="360"/>
      </w:pPr>
      <w:rPr>
        <w:rFonts w:ascii="Courier New" w:hAnsi="Courier New" w:cs="Courier New" w:hint="default"/>
      </w:rPr>
    </w:lvl>
    <w:lvl w:ilvl="8" w:tplc="CE203952"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3EB626CE">
      <w:start w:val="1"/>
      <w:numFmt w:val="bullet"/>
      <w:lvlText w:val=""/>
      <w:lvlJc w:val="left"/>
      <w:pPr>
        <w:ind w:left="720" w:hanging="360"/>
      </w:pPr>
      <w:rPr>
        <w:rFonts w:ascii="Symbol" w:hAnsi="Symbol" w:hint="default"/>
      </w:rPr>
    </w:lvl>
    <w:lvl w:ilvl="1" w:tplc="0BDA2B94">
      <w:start w:val="1"/>
      <w:numFmt w:val="bullet"/>
      <w:lvlText w:val="o"/>
      <w:lvlJc w:val="left"/>
      <w:pPr>
        <w:ind w:left="1440" w:hanging="360"/>
      </w:pPr>
      <w:rPr>
        <w:rFonts w:ascii="Courier New" w:hAnsi="Courier New" w:cs="Courier New" w:hint="default"/>
      </w:rPr>
    </w:lvl>
    <w:lvl w:ilvl="2" w:tplc="59B2787C" w:tentative="1">
      <w:start w:val="1"/>
      <w:numFmt w:val="bullet"/>
      <w:lvlText w:val=""/>
      <w:lvlJc w:val="left"/>
      <w:pPr>
        <w:ind w:left="2160" w:hanging="360"/>
      </w:pPr>
      <w:rPr>
        <w:rFonts w:ascii="Wingdings" w:hAnsi="Wingdings" w:hint="default"/>
      </w:rPr>
    </w:lvl>
    <w:lvl w:ilvl="3" w:tplc="D1FEAE0C" w:tentative="1">
      <w:start w:val="1"/>
      <w:numFmt w:val="bullet"/>
      <w:lvlText w:val=""/>
      <w:lvlJc w:val="left"/>
      <w:pPr>
        <w:ind w:left="2880" w:hanging="360"/>
      </w:pPr>
      <w:rPr>
        <w:rFonts w:ascii="Symbol" w:hAnsi="Symbol" w:hint="default"/>
      </w:rPr>
    </w:lvl>
    <w:lvl w:ilvl="4" w:tplc="931C3862" w:tentative="1">
      <w:start w:val="1"/>
      <w:numFmt w:val="bullet"/>
      <w:lvlText w:val="o"/>
      <w:lvlJc w:val="left"/>
      <w:pPr>
        <w:ind w:left="3600" w:hanging="360"/>
      </w:pPr>
      <w:rPr>
        <w:rFonts w:ascii="Courier New" w:hAnsi="Courier New" w:cs="Courier New" w:hint="default"/>
      </w:rPr>
    </w:lvl>
    <w:lvl w:ilvl="5" w:tplc="8C4E3008" w:tentative="1">
      <w:start w:val="1"/>
      <w:numFmt w:val="bullet"/>
      <w:lvlText w:val=""/>
      <w:lvlJc w:val="left"/>
      <w:pPr>
        <w:ind w:left="4320" w:hanging="360"/>
      </w:pPr>
      <w:rPr>
        <w:rFonts w:ascii="Wingdings" w:hAnsi="Wingdings" w:hint="default"/>
      </w:rPr>
    </w:lvl>
    <w:lvl w:ilvl="6" w:tplc="31E43F46" w:tentative="1">
      <w:start w:val="1"/>
      <w:numFmt w:val="bullet"/>
      <w:lvlText w:val=""/>
      <w:lvlJc w:val="left"/>
      <w:pPr>
        <w:ind w:left="5040" w:hanging="360"/>
      </w:pPr>
      <w:rPr>
        <w:rFonts w:ascii="Symbol" w:hAnsi="Symbol" w:hint="default"/>
      </w:rPr>
    </w:lvl>
    <w:lvl w:ilvl="7" w:tplc="C28E6DAA" w:tentative="1">
      <w:start w:val="1"/>
      <w:numFmt w:val="bullet"/>
      <w:lvlText w:val="o"/>
      <w:lvlJc w:val="left"/>
      <w:pPr>
        <w:ind w:left="5760" w:hanging="360"/>
      </w:pPr>
      <w:rPr>
        <w:rFonts w:ascii="Courier New" w:hAnsi="Courier New" w:cs="Courier New" w:hint="default"/>
      </w:rPr>
    </w:lvl>
    <w:lvl w:ilvl="8" w:tplc="807E097E"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4D2AAD0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B9260E8"/>
    <w:multiLevelType w:val="hybridMultilevel"/>
    <w:tmpl w:val="EF3EE51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1BC45566"/>
    <w:multiLevelType w:val="hybridMultilevel"/>
    <w:tmpl w:val="C32E4530"/>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233562DF"/>
    <w:multiLevelType w:val="hybridMultilevel"/>
    <w:tmpl w:val="A9EA1C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8FA3BE8"/>
    <w:multiLevelType w:val="hybridMultilevel"/>
    <w:tmpl w:val="CF42A6F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12"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3446876"/>
    <w:multiLevelType w:val="hybridMultilevel"/>
    <w:tmpl w:val="7F7676E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339102DA"/>
    <w:multiLevelType w:val="hybridMultilevel"/>
    <w:tmpl w:val="1602AA3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6" w15:restartNumberingAfterBreak="0">
    <w:nsid w:val="386C585E"/>
    <w:multiLevelType w:val="hybridMultilevel"/>
    <w:tmpl w:val="01521D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2EC2BE7"/>
    <w:multiLevelType w:val="hybridMultilevel"/>
    <w:tmpl w:val="D02482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05354EE"/>
    <w:multiLevelType w:val="hybridMultilevel"/>
    <w:tmpl w:val="DCC286B0"/>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1" w15:restartNumberingAfterBreak="0">
    <w:nsid w:val="50B57387"/>
    <w:multiLevelType w:val="hybridMultilevel"/>
    <w:tmpl w:val="6A9C7132"/>
    <w:lvl w:ilvl="0" w:tplc="04070001">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7B75017"/>
    <w:multiLevelType w:val="hybridMultilevel"/>
    <w:tmpl w:val="96CEF398"/>
    <w:lvl w:ilvl="0" w:tplc="4D2AAD0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5" w15:restartNumberingAfterBreak="0">
    <w:nsid w:val="5D891C31"/>
    <w:multiLevelType w:val="hybridMultilevel"/>
    <w:tmpl w:val="771605B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6" w15:restartNumberingAfterBreak="0">
    <w:nsid w:val="60F72AC6"/>
    <w:multiLevelType w:val="hybridMultilevel"/>
    <w:tmpl w:val="3500B3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14E36BC"/>
    <w:multiLevelType w:val="hybridMultilevel"/>
    <w:tmpl w:val="0C64B0F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8" w15:restartNumberingAfterBreak="0">
    <w:nsid w:val="61E26B79"/>
    <w:multiLevelType w:val="hybridMultilevel"/>
    <w:tmpl w:val="ABF422A2"/>
    <w:lvl w:ilvl="0" w:tplc="5FAEED08">
      <w:start w:val="1"/>
      <w:numFmt w:val="bullet"/>
      <w:lvlText w:val=""/>
      <w:lvlJc w:val="left"/>
      <w:pPr>
        <w:ind w:left="720" w:hanging="360"/>
      </w:pPr>
      <w:rPr>
        <w:rFonts w:ascii="Symbol" w:hAnsi="Symbol" w:hint="default"/>
      </w:rPr>
    </w:lvl>
    <w:lvl w:ilvl="1" w:tplc="02A00716" w:tentative="1">
      <w:start w:val="1"/>
      <w:numFmt w:val="bullet"/>
      <w:lvlText w:val="o"/>
      <w:lvlJc w:val="left"/>
      <w:pPr>
        <w:ind w:left="1440" w:hanging="360"/>
      </w:pPr>
      <w:rPr>
        <w:rFonts w:ascii="Courier New" w:hAnsi="Courier New" w:cs="Courier New" w:hint="default"/>
      </w:rPr>
    </w:lvl>
    <w:lvl w:ilvl="2" w:tplc="18D614B6" w:tentative="1">
      <w:start w:val="1"/>
      <w:numFmt w:val="bullet"/>
      <w:lvlText w:val=""/>
      <w:lvlJc w:val="left"/>
      <w:pPr>
        <w:ind w:left="2160" w:hanging="360"/>
      </w:pPr>
      <w:rPr>
        <w:rFonts w:ascii="Wingdings" w:hAnsi="Wingdings" w:hint="default"/>
      </w:rPr>
    </w:lvl>
    <w:lvl w:ilvl="3" w:tplc="DE504742" w:tentative="1">
      <w:start w:val="1"/>
      <w:numFmt w:val="bullet"/>
      <w:lvlText w:val=""/>
      <w:lvlJc w:val="left"/>
      <w:pPr>
        <w:ind w:left="2880" w:hanging="360"/>
      </w:pPr>
      <w:rPr>
        <w:rFonts w:ascii="Symbol" w:hAnsi="Symbol" w:hint="default"/>
      </w:rPr>
    </w:lvl>
    <w:lvl w:ilvl="4" w:tplc="45A05DBC" w:tentative="1">
      <w:start w:val="1"/>
      <w:numFmt w:val="bullet"/>
      <w:lvlText w:val="o"/>
      <w:lvlJc w:val="left"/>
      <w:pPr>
        <w:ind w:left="3600" w:hanging="360"/>
      </w:pPr>
      <w:rPr>
        <w:rFonts w:ascii="Courier New" w:hAnsi="Courier New" w:cs="Courier New" w:hint="default"/>
      </w:rPr>
    </w:lvl>
    <w:lvl w:ilvl="5" w:tplc="47E460DC" w:tentative="1">
      <w:start w:val="1"/>
      <w:numFmt w:val="bullet"/>
      <w:lvlText w:val=""/>
      <w:lvlJc w:val="left"/>
      <w:pPr>
        <w:ind w:left="4320" w:hanging="360"/>
      </w:pPr>
      <w:rPr>
        <w:rFonts w:ascii="Wingdings" w:hAnsi="Wingdings" w:hint="default"/>
      </w:rPr>
    </w:lvl>
    <w:lvl w:ilvl="6" w:tplc="450C30C0" w:tentative="1">
      <w:start w:val="1"/>
      <w:numFmt w:val="bullet"/>
      <w:lvlText w:val=""/>
      <w:lvlJc w:val="left"/>
      <w:pPr>
        <w:ind w:left="5040" w:hanging="360"/>
      </w:pPr>
      <w:rPr>
        <w:rFonts w:ascii="Symbol" w:hAnsi="Symbol" w:hint="default"/>
      </w:rPr>
    </w:lvl>
    <w:lvl w:ilvl="7" w:tplc="93A8309E" w:tentative="1">
      <w:start w:val="1"/>
      <w:numFmt w:val="bullet"/>
      <w:lvlText w:val="o"/>
      <w:lvlJc w:val="left"/>
      <w:pPr>
        <w:ind w:left="5760" w:hanging="360"/>
      </w:pPr>
      <w:rPr>
        <w:rFonts w:ascii="Courier New" w:hAnsi="Courier New" w:cs="Courier New" w:hint="default"/>
      </w:rPr>
    </w:lvl>
    <w:lvl w:ilvl="8" w:tplc="9592699E" w:tentative="1">
      <w:start w:val="1"/>
      <w:numFmt w:val="bullet"/>
      <w:lvlText w:val=""/>
      <w:lvlJc w:val="left"/>
      <w:pPr>
        <w:ind w:left="6480" w:hanging="360"/>
      </w:pPr>
      <w:rPr>
        <w:rFonts w:ascii="Wingdings" w:hAnsi="Wingdings" w:hint="default"/>
      </w:rPr>
    </w:lvl>
  </w:abstractNum>
  <w:abstractNum w:abstractNumId="29" w15:restartNumberingAfterBreak="0">
    <w:nsid w:val="61F006CC"/>
    <w:multiLevelType w:val="hybridMultilevel"/>
    <w:tmpl w:val="DD24272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0"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B4E5202"/>
    <w:multiLevelType w:val="hybridMultilevel"/>
    <w:tmpl w:val="9AEA6EA0"/>
    <w:lvl w:ilvl="0" w:tplc="04070001">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DDB3778"/>
    <w:multiLevelType w:val="hybridMultilevel"/>
    <w:tmpl w:val="793EC81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FC0695E"/>
    <w:multiLevelType w:val="hybridMultilevel"/>
    <w:tmpl w:val="F8CAF8D0"/>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5" w15:restartNumberingAfterBreak="0">
    <w:nsid w:val="703B4EE0"/>
    <w:multiLevelType w:val="hybridMultilevel"/>
    <w:tmpl w:val="4D589A42"/>
    <w:lvl w:ilvl="0" w:tplc="79D8E58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723E1053"/>
    <w:multiLevelType w:val="hybridMultilevel"/>
    <w:tmpl w:val="D32011BA"/>
    <w:lvl w:ilvl="0" w:tplc="0C070019">
      <w:start w:val="1"/>
      <w:numFmt w:val="lowerLetter"/>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7" w15:restartNumberingAfterBreak="0">
    <w:nsid w:val="75AA3E99"/>
    <w:multiLevelType w:val="hybridMultilevel"/>
    <w:tmpl w:val="782E1A64"/>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5EB1B46"/>
    <w:multiLevelType w:val="hybridMultilevel"/>
    <w:tmpl w:val="119016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7A270930"/>
    <w:multiLevelType w:val="hybridMultilevel"/>
    <w:tmpl w:val="3544D860"/>
    <w:lvl w:ilvl="0" w:tplc="04070001">
      <w:start w:val="8"/>
      <w:numFmt w:val="bullet"/>
      <w:lvlText w:val="-"/>
      <w:lvlJc w:val="left"/>
      <w:pPr>
        <w:ind w:left="720" w:hanging="360"/>
      </w:pPr>
      <w:rPr>
        <w:rFonts w:ascii="Century Gothic" w:eastAsiaTheme="minorEastAsia" w:hAnsi="Century Gothic"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CC14E42"/>
    <w:multiLevelType w:val="hybridMultilevel"/>
    <w:tmpl w:val="DF263C58"/>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1" w15:restartNumberingAfterBreak="0">
    <w:nsid w:val="7EB23659"/>
    <w:multiLevelType w:val="hybridMultilevel"/>
    <w:tmpl w:val="8072FA7E"/>
    <w:lvl w:ilvl="0" w:tplc="79D8E584">
      <w:start w:val="8"/>
      <w:numFmt w:val="bullet"/>
      <w:lvlText w:val="-"/>
      <w:lvlJc w:val="left"/>
      <w:pPr>
        <w:ind w:left="720" w:hanging="360"/>
      </w:pPr>
      <w:rPr>
        <w:rFonts w:ascii="Century Gothic" w:eastAsiaTheme="minorEastAsia" w:hAnsi="Century Gothic"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FA078D1"/>
    <w:multiLevelType w:val="hybridMultilevel"/>
    <w:tmpl w:val="8A382C3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7FF35372"/>
    <w:multiLevelType w:val="hybridMultilevel"/>
    <w:tmpl w:val="2A48762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21"/>
  </w:num>
  <w:num w:numId="3">
    <w:abstractNumId w:val="1"/>
  </w:num>
  <w:num w:numId="4">
    <w:abstractNumId w:val="3"/>
  </w:num>
  <w:num w:numId="5">
    <w:abstractNumId w:val="11"/>
  </w:num>
  <w:num w:numId="6">
    <w:abstractNumId w:val="30"/>
  </w:num>
  <w:num w:numId="7">
    <w:abstractNumId w:val="23"/>
  </w:num>
  <w:num w:numId="8">
    <w:abstractNumId w:val="5"/>
  </w:num>
  <w:num w:numId="9">
    <w:abstractNumId w:val="22"/>
  </w:num>
  <w:num w:numId="10">
    <w:abstractNumId w:val="13"/>
  </w:num>
  <w:num w:numId="11">
    <w:abstractNumId w:val="28"/>
  </w:num>
  <w:num w:numId="12">
    <w:abstractNumId w:val="24"/>
  </w:num>
  <w:num w:numId="13">
    <w:abstractNumId w:val="32"/>
  </w:num>
  <w:num w:numId="14">
    <w:abstractNumId w:val="31"/>
  </w:num>
  <w:num w:numId="15">
    <w:abstractNumId w:val="0"/>
  </w:num>
  <w:num w:numId="16">
    <w:abstractNumId w:val="2"/>
  </w:num>
  <w:num w:numId="17">
    <w:abstractNumId w:val="4"/>
  </w:num>
  <w:num w:numId="18">
    <w:abstractNumId w:val="19"/>
  </w:num>
  <w:num w:numId="19">
    <w:abstractNumId w:val="12"/>
  </w:num>
  <w:num w:numId="20">
    <w:abstractNumId w:val="35"/>
  </w:num>
  <w:num w:numId="21">
    <w:abstractNumId w:val="18"/>
  </w:num>
  <w:num w:numId="22">
    <w:abstractNumId w:val="39"/>
  </w:num>
  <w:num w:numId="23">
    <w:abstractNumId w:val="26"/>
  </w:num>
  <w:num w:numId="24">
    <w:abstractNumId w:val="42"/>
  </w:num>
  <w:num w:numId="25">
    <w:abstractNumId w:val="33"/>
  </w:num>
  <w:num w:numId="26">
    <w:abstractNumId w:val="16"/>
  </w:num>
  <w:num w:numId="27">
    <w:abstractNumId w:val="8"/>
  </w:num>
  <w:num w:numId="28">
    <w:abstractNumId w:val="38"/>
  </w:num>
  <w:num w:numId="29">
    <w:abstractNumId w:val="17"/>
  </w:num>
  <w:num w:numId="30">
    <w:abstractNumId w:val="6"/>
  </w:num>
  <w:num w:numId="31">
    <w:abstractNumId w:val="37"/>
  </w:num>
  <w:num w:numId="32">
    <w:abstractNumId w:val="41"/>
  </w:num>
  <w:num w:numId="33">
    <w:abstractNumId w:val="15"/>
  </w:num>
  <w:num w:numId="34">
    <w:abstractNumId w:val="29"/>
  </w:num>
  <w:num w:numId="35">
    <w:abstractNumId w:val="40"/>
  </w:num>
  <w:num w:numId="36">
    <w:abstractNumId w:val="43"/>
  </w:num>
  <w:num w:numId="37">
    <w:abstractNumId w:val="34"/>
  </w:num>
  <w:num w:numId="38">
    <w:abstractNumId w:val="27"/>
  </w:num>
  <w:num w:numId="39">
    <w:abstractNumId w:val="7"/>
  </w:num>
  <w:num w:numId="40">
    <w:abstractNumId w:val="36"/>
  </w:num>
  <w:num w:numId="41">
    <w:abstractNumId w:val="14"/>
  </w:num>
  <w:num w:numId="42">
    <w:abstractNumId w:val="25"/>
  </w:num>
  <w:num w:numId="43">
    <w:abstractNumId w:val="10"/>
  </w:num>
  <w:num w:numId="4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1EA"/>
    <w:rsid w:val="00002C74"/>
    <w:rsid w:val="0000776E"/>
    <w:rsid w:val="00013291"/>
    <w:rsid w:val="000155F8"/>
    <w:rsid w:val="00022FC8"/>
    <w:rsid w:val="00027944"/>
    <w:rsid w:val="00031C8A"/>
    <w:rsid w:val="000331E4"/>
    <w:rsid w:val="000407FC"/>
    <w:rsid w:val="00042FA0"/>
    <w:rsid w:val="00052446"/>
    <w:rsid w:val="00055C79"/>
    <w:rsid w:val="000578F7"/>
    <w:rsid w:val="0006310D"/>
    <w:rsid w:val="000676FD"/>
    <w:rsid w:val="00067F92"/>
    <w:rsid w:val="00070231"/>
    <w:rsid w:val="00074139"/>
    <w:rsid w:val="00074E36"/>
    <w:rsid w:val="00080C1D"/>
    <w:rsid w:val="000862DE"/>
    <w:rsid w:val="0008644D"/>
    <w:rsid w:val="00086B2B"/>
    <w:rsid w:val="00086E04"/>
    <w:rsid w:val="000A1B73"/>
    <w:rsid w:val="000A491E"/>
    <w:rsid w:val="000B1FF9"/>
    <w:rsid w:val="000C1A80"/>
    <w:rsid w:val="000C448E"/>
    <w:rsid w:val="000C5281"/>
    <w:rsid w:val="000D563F"/>
    <w:rsid w:val="000E3BA0"/>
    <w:rsid w:val="000F2257"/>
    <w:rsid w:val="001066B3"/>
    <w:rsid w:val="00111A7D"/>
    <w:rsid w:val="00113956"/>
    <w:rsid w:val="00115200"/>
    <w:rsid w:val="00125C13"/>
    <w:rsid w:val="00134EE5"/>
    <w:rsid w:val="00135CEE"/>
    <w:rsid w:val="001374D3"/>
    <w:rsid w:val="00140582"/>
    <w:rsid w:val="0014202A"/>
    <w:rsid w:val="0014552C"/>
    <w:rsid w:val="001528B2"/>
    <w:rsid w:val="00155BB9"/>
    <w:rsid w:val="00157153"/>
    <w:rsid w:val="001571EA"/>
    <w:rsid w:val="001864C1"/>
    <w:rsid w:val="001B41EF"/>
    <w:rsid w:val="001B6FE2"/>
    <w:rsid w:val="001C1A08"/>
    <w:rsid w:val="001C2233"/>
    <w:rsid w:val="001D4D56"/>
    <w:rsid w:val="001E0010"/>
    <w:rsid w:val="001F05AE"/>
    <w:rsid w:val="001F4A76"/>
    <w:rsid w:val="001F7AA0"/>
    <w:rsid w:val="00207C41"/>
    <w:rsid w:val="00210D46"/>
    <w:rsid w:val="00217BC4"/>
    <w:rsid w:val="00224D1C"/>
    <w:rsid w:val="00225244"/>
    <w:rsid w:val="002328A2"/>
    <w:rsid w:val="002332C8"/>
    <w:rsid w:val="00234D5F"/>
    <w:rsid w:val="002430C5"/>
    <w:rsid w:val="00251696"/>
    <w:rsid w:val="00252CE1"/>
    <w:rsid w:val="00266C48"/>
    <w:rsid w:val="0026720E"/>
    <w:rsid w:val="002673A1"/>
    <w:rsid w:val="002871B5"/>
    <w:rsid w:val="002A7448"/>
    <w:rsid w:val="002B0359"/>
    <w:rsid w:val="002B331E"/>
    <w:rsid w:val="002B5858"/>
    <w:rsid w:val="002B5C16"/>
    <w:rsid w:val="002E1827"/>
    <w:rsid w:val="002E1F2F"/>
    <w:rsid w:val="002E22B6"/>
    <w:rsid w:val="002E2391"/>
    <w:rsid w:val="002E61A8"/>
    <w:rsid w:val="002E6F00"/>
    <w:rsid w:val="002F130D"/>
    <w:rsid w:val="003013A6"/>
    <w:rsid w:val="003046B7"/>
    <w:rsid w:val="0031202C"/>
    <w:rsid w:val="00324BFF"/>
    <w:rsid w:val="003306CE"/>
    <w:rsid w:val="003363CC"/>
    <w:rsid w:val="00340815"/>
    <w:rsid w:val="0035131A"/>
    <w:rsid w:val="00351D5A"/>
    <w:rsid w:val="003564A6"/>
    <w:rsid w:val="00360288"/>
    <w:rsid w:val="00362794"/>
    <w:rsid w:val="00362D50"/>
    <w:rsid w:val="0039164C"/>
    <w:rsid w:val="00395C55"/>
    <w:rsid w:val="003A1425"/>
    <w:rsid w:val="003A6C1E"/>
    <w:rsid w:val="003B40CE"/>
    <w:rsid w:val="003C4D22"/>
    <w:rsid w:val="003C7FE3"/>
    <w:rsid w:val="003D17C8"/>
    <w:rsid w:val="003D3420"/>
    <w:rsid w:val="003D5AB2"/>
    <w:rsid w:val="003E662A"/>
    <w:rsid w:val="003F03B1"/>
    <w:rsid w:val="003F2C62"/>
    <w:rsid w:val="003F46A6"/>
    <w:rsid w:val="003F4775"/>
    <w:rsid w:val="00402066"/>
    <w:rsid w:val="00417956"/>
    <w:rsid w:val="004206D9"/>
    <w:rsid w:val="00421346"/>
    <w:rsid w:val="00426860"/>
    <w:rsid w:val="00434019"/>
    <w:rsid w:val="00434807"/>
    <w:rsid w:val="00434EDB"/>
    <w:rsid w:val="00434FD5"/>
    <w:rsid w:val="004377AA"/>
    <w:rsid w:val="00442361"/>
    <w:rsid w:val="00464B99"/>
    <w:rsid w:val="00467FAA"/>
    <w:rsid w:val="0047486E"/>
    <w:rsid w:val="00477417"/>
    <w:rsid w:val="00486534"/>
    <w:rsid w:val="0049030E"/>
    <w:rsid w:val="0049180E"/>
    <w:rsid w:val="00493A66"/>
    <w:rsid w:val="004B208D"/>
    <w:rsid w:val="004C0F2E"/>
    <w:rsid w:val="004C795E"/>
    <w:rsid w:val="004D1BEC"/>
    <w:rsid w:val="004D45AB"/>
    <w:rsid w:val="004D6221"/>
    <w:rsid w:val="004D7DB0"/>
    <w:rsid w:val="004F1352"/>
    <w:rsid w:val="004F32C8"/>
    <w:rsid w:val="004F443B"/>
    <w:rsid w:val="004F6D76"/>
    <w:rsid w:val="00516D1A"/>
    <w:rsid w:val="00520DB4"/>
    <w:rsid w:val="00522E97"/>
    <w:rsid w:val="005253EA"/>
    <w:rsid w:val="00531906"/>
    <w:rsid w:val="005357A6"/>
    <w:rsid w:val="00535914"/>
    <w:rsid w:val="0053606D"/>
    <w:rsid w:val="005463DB"/>
    <w:rsid w:val="00547E97"/>
    <w:rsid w:val="00554A27"/>
    <w:rsid w:val="005625B6"/>
    <w:rsid w:val="00575EAA"/>
    <w:rsid w:val="00577F5D"/>
    <w:rsid w:val="00581474"/>
    <w:rsid w:val="00582F60"/>
    <w:rsid w:val="00593245"/>
    <w:rsid w:val="005B05D9"/>
    <w:rsid w:val="006018C3"/>
    <w:rsid w:val="00607977"/>
    <w:rsid w:val="00612783"/>
    <w:rsid w:val="00616543"/>
    <w:rsid w:val="00631ECB"/>
    <w:rsid w:val="00640C94"/>
    <w:rsid w:val="006420F3"/>
    <w:rsid w:val="00647051"/>
    <w:rsid w:val="00655E85"/>
    <w:rsid w:val="006600FA"/>
    <w:rsid w:val="00663A0A"/>
    <w:rsid w:val="00666363"/>
    <w:rsid w:val="006743A8"/>
    <w:rsid w:val="006809CC"/>
    <w:rsid w:val="00682DEA"/>
    <w:rsid w:val="00686CCA"/>
    <w:rsid w:val="006A0BE0"/>
    <w:rsid w:val="006A2B5B"/>
    <w:rsid w:val="006A5124"/>
    <w:rsid w:val="006B22E3"/>
    <w:rsid w:val="006B7530"/>
    <w:rsid w:val="006C0F22"/>
    <w:rsid w:val="006C3659"/>
    <w:rsid w:val="006C5BE3"/>
    <w:rsid w:val="006D36FE"/>
    <w:rsid w:val="006D4439"/>
    <w:rsid w:val="006E0202"/>
    <w:rsid w:val="006E4E4A"/>
    <w:rsid w:val="006E6226"/>
    <w:rsid w:val="006F4F8B"/>
    <w:rsid w:val="006F617E"/>
    <w:rsid w:val="00700545"/>
    <w:rsid w:val="00717DB3"/>
    <w:rsid w:val="00724385"/>
    <w:rsid w:val="007365C6"/>
    <w:rsid w:val="0073683F"/>
    <w:rsid w:val="007439D1"/>
    <w:rsid w:val="00743C05"/>
    <w:rsid w:val="007517C8"/>
    <w:rsid w:val="00762C16"/>
    <w:rsid w:val="00762D30"/>
    <w:rsid w:val="007635CC"/>
    <w:rsid w:val="00763D44"/>
    <w:rsid w:val="007667B1"/>
    <w:rsid w:val="007844E0"/>
    <w:rsid w:val="00793B11"/>
    <w:rsid w:val="007B48C7"/>
    <w:rsid w:val="007B6E10"/>
    <w:rsid w:val="007C2310"/>
    <w:rsid w:val="007D59C3"/>
    <w:rsid w:val="007E52F0"/>
    <w:rsid w:val="007F1292"/>
    <w:rsid w:val="007F36FE"/>
    <w:rsid w:val="007F6ED7"/>
    <w:rsid w:val="00805722"/>
    <w:rsid w:val="00813B17"/>
    <w:rsid w:val="0081582E"/>
    <w:rsid w:val="0083220C"/>
    <w:rsid w:val="008370D4"/>
    <w:rsid w:val="0084252D"/>
    <w:rsid w:val="008466EE"/>
    <w:rsid w:val="008508FA"/>
    <w:rsid w:val="008525A0"/>
    <w:rsid w:val="00856BE4"/>
    <w:rsid w:val="00862900"/>
    <w:rsid w:val="008654BD"/>
    <w:rsid w:val="00865D2B"/>
    <w:rsid w:val="00867194"/>
    <w:rsid w:val="00885623"/>
    <w:rsid w:val="00886000"/>
    <w:rsid w:val="008964D5"/>
    <w:rsid w:val="008B035B"/>
    <w:rsid w:val="008B1157"/>
    <w:rsid w:val="008C53CA"/>
    <w:rsid w:val="008D3634"/>
    <w:rsid w:val="008D637B"/>
    <w:rsid w:val="008D6A73"/>
    <w:rsid w:val="008E60CA"/>
    <w:rsid w:val="008E78B2"/>
    <w:rsid w:val="00911AF6"/>
    <w:rsid w:val="0091211C"/>
    <w:rsid w:val="00914E1B"/>
    <w:rsid w:val="00921840"/>
    <w:rsid w:val="0092693B"/>
    <w:rsid w:val="00926BC7"/>
    <w:rsid w:val="00926F3D"/>
    <w:rsid w:val="0093208F"/>
    <w:rsid w:val="00936090"/>
    <w:rsid w:val="00943816"/>
    <w:rsid w:val="00946D2A"/>
    <w:rsid w:val="0095197F"/>
    <w:rsid w:val="00952868"/>
    <w:rsid w:val="00956F52"/>
    <w:rsid w:val="00961839"/>
    <w:rsid w:val="009677B3"/>
    <w:rsid w:val="00967AC5"/>
    <w:rsid w:val="00981DFD"/>
    <w:rsid w:val="00983104"/>
    <w:rsid w:val="009941F1"/>
    <w:rsid w:val="009A05C0"/>
    <w:rsid w:val="009A18FE"/>
    <w:rsid w:val="009A63F0"/>
    <w:rsid w:val="009A6946"/>
    <w:rsid w:val="009B1C70"/>
    <w:rsid w:val="009B3C47"/>
    <w:rsid w:val="009C1E57"/>
    <w:rsid w:val="009C44D4"/>
    <w:rsid w:val="009C5F10"/>
    <w:rsid w:val="009D6401"/>
    <w:rsid w:val="009D7D11"/>
    <w:rsid w:val="009E1A3F"/>
    <w:rsid w:val="009E2B1A"/>
    <w:rsid w:val="009E4809"/>
    <w:rsid w:val="009E5AD1"/>
    <w:rsid w:val="009E6929"/>
    <w:rsid w:val="00A06D5F"/>
    <w:rsid w:val="00A1003F"/>
    <w:rsid w:val="00A121AF"/>
    <w:rsid w:val="00A17CAC"/>
    <w:rsid w:val="00A200D5"/>
    <w:rsid w:val="00A22146"/>
    <w:rsid w:val="00A3714D"/>
    <w:rsid w:val="00A404F8"/>
    <w:rsid w:val="00A4161B"/>
    <w:rsid w:val="00A418C7"/>
    <w:rsid w:val="00A474E9"/>
    <w:rsid w:val="00A622B6"/>
    <w:rsid w:val="00A6328E"/>
    <w:rsid w:val="00A67D8E"/>
    <w:rsid w:val="00A72D1E"/>
    <w:rsid w:val="00A75208"/>
    <w:rsid w:val="00A76166"/>
    <w:rsid w:val="00A85A7F"/>
    <w:rsid w:val="00A871FB"/>
    <w:rsid w:val="00A934A2"/>
    <w:rsid w:val="00A973C3"/>
    <w:rsid w:val="00AA17ED"/>
    <w:rsid w:val="00AA2440"/>
    <w:rsid w:val="00AC68C3"/>
    <w:rsid w:val="00AC6C11"/>
    <w:rsid w:val="00AC7CF8"/>
    <w:rsid w:val="00AD529F"/>
    <w:rsid w:val="00AE150D"/>
    <w:rsid w:val="00AE22D5"/>
    <w:rsid w:val="00B009D7"/>
    <w:rsid w:val="00B03F2A"/>
    <w:rsid w:val="00B06828"/>
    <w:rsid w:val="00B0729B"/>
    <w:rsid w:val="00B0748F"/>
    <w:rsid w:val="00B13DEC"/>
    <w:rsid w:val="00B148FD"/>
    <w:rsid w:val="00B22C12"/>
    <w:rsid w:val="00B24281"/>
    <w:rsid w:val="00B25B71"/>
    <w:rsid w:val="00B36452"/>
    <w:rsid w:val="00B629EB"/>
    <w:rsid w:val="00B64FCC"/>
    <w:rsid w:val="00B65401"/>
    <w:rsid w:val="00B74808"/>
    <w:rsid w:val="00B84103"/>
    <w:rsid w:val="00B92FC5"/>
    <w:rsid w:val="00BA3D80"/>
    <w:rsid w:val="00BA6ABB"/>
    <w:rsid w:val="00BB0C7B"/>
    <w:rsid w:val="00BB24D5"/>
    <w:rsid w:val="00BB4533"/>
    <w:rsid w:val="00BB6282"/>
    <w:rsid w:val="00BB6968"/>
    <w:rsid w:val="00BB7EBD"/>
    <w:rsid w:val="00BC2BA6"/>
    <w:rsid w:val="00BD1DDF"/>
    <w:rsid w:val="00BD24EC"/>
    <w:rsid w:val="00BD39CE"/>
    <w:rsid w:val="00BD6938"/>
    <w:rsid w:val="00BE06C7"/>
    <w:rsid w:val="00BE51A4"/>
    <w:rsid w:val="00BF0527"/>
    <w:rsid w:val="00BF665D"/>
    <w:rsid w:val="00C00EEF"/>
    <w:rsid w:val="00C213E7"/>
    <w:rsid w:val="00C21804"/>
    <w:rsid w:val="00C22FE0"/>
    <w:rsid w:val="00C30E7A"/>
    <w:rsid w:val="00C32C5C"/>
    <w:rsid w:val="00C36193"/>
    <w:rsid w:val="00C41E20"/>
    <w:rsid w:val="00C42739"/>
    <w:rsid w:val="00C4618B"/>
    <w:rsid w:val="00C46E65"/>
    <w:rsid w:val="00C51205"/>
    <w:rsid w:val="00C533F9"/>
    <w:rsid w:val="00C53EBD"/>
    <w:rsid w:val="00C623DE"/>
    <w:rsid w:val="00C73758"/>
    <w:rsid w:val="00C75CE3"/>
    <w:rsid w:val="00C77C13"/>
    <w:rsid w:val="00C8041F"/>
    <w:rsid w:val="00C85239"/>
    <w:rsid w:val="00C85CB5"/>
    <w:rsid w:val="00CB2B80"/>
    <w:rsid w:val="00CB4353"/>
    <w:rsid w:val="00CB489C"/>
    <w:rsid w:val="00CB48AD"/>
    <w:rsid w:val="00CC0D5E"/>
    <w:rsid w:val="00CD1835"/>
    <w:rsid w:val="00CE18FA"/>
    <w:rsid w:val="00D02979"/>
    <w:rsid w:val="00D05660"/>
    <w:rsid w:val="00D06034"/>
    <w:rsid w:val="00D130F5"/>
    <w:rsid w:val="00D1494F"/>
    <w:rsid w:val="00D1780B"/>
    <w:rsid w:val="00D17984"/>
    <w:rsid w:val="00D25B29"/>
    <w:rsid w:val="00D33D42"/>
    <w:rsid w:val="00D370B8"/>
    <w:rsid w:val="00D57F11"/>
    <w:rsid w:val="00D7651E"/>
    <w:rsid w:val="00D768C6"/>
    <w:rsid w:val="00D76CD6"/>
    <w:rsid w:val="00D81392"/>
    <w:rsid w:val="00D92945"/>
    <w:rsid w:val="00D92A1F"/>
    <w:rsid w:val="00D949FF"/>
    <w:rsid w:val="00D97F9A"/>
    <w:rsid w:val="00DA07C7"/>
    <w:rsid w:val="00DA6465"/>
    <w:rsid w:val="00DB320B"/>
    <w:rsid w:val="00DB653E"/>
    <w:rsid w:val="00DB747B"/>
    <w:rsid w:val="00DD5669"/>
    <w:rsid w:val="00DE1665"/>
    <w:rsid w:val="00DE3CED"/>
    <w:rsid w:val="00E16548"/>
    <w:rsid w:val="00E24FBB"/>
    <w:rsid w:val="00E26B89"/>
    <w:rsid w:val="00E34491"/>
    <w:rsid w:val="00E363C6"/>
    <w:rsid w:val="00E46C99"/>
    <w:rsid w:val="00E52CA4"/>
    <w:rsid w:val="00E62CF3"/>
    <w:rsid w:val="00E653C0"/>
    <w:rsid w:val="00E846AF"/>
    <w:rsid w:val="00E84778"/>
    <w:rsid w:val="00EA2C1F"/>
    <w:rsid w:val="00EA436D"/>
    <w:rsid w:val="00EA5BE1"/>
    <w:rsid w:val="00EB504B"/>
    <w:rsid w:val="00EC0BCF"/>
    <w:rsid w:val="00EC4E2E"/>
    <w:rsid w:val="00EC51E6"/>
    <w:rsid w:val="00EE27D8"/>
    <w:rsid w:val="00EF331A"/>
    <w:rsid w:val="00EF5DF1"/>
    <w:rsid w:val="00F041CD"/>
    <w:rsid w:val="00F05A4B"/>
    <w:rsid w:val="00F078C7"/>
    <w:rsid w:val="00F115D5"/>
    <w:rsid w:val="00F14ED6"/>
    <w:rsid w:val="00F17862"/>
    <w:rsid w:val="00F21443"/>
    <w:rsid w:val="00F22052"/>
    <w:rsid w:val="00F26BC3"/>
    <w:rsid w:val="00F333AC"/>
    <w:rsid w:val="00F33558"/>
    <w:rsid w:val="00F37882"/>
    <w:rsid w:val="00F433F1"/>
    <w:rsid w:val="00F45C02"/>
    <w:rsid w:val="00F478A4"/>
    <w:rsid w:val="00F50031"/>
    <w:rsid w:val="00F50BA7"/>
    <w:rsid w:val="00F56251"/>
    <w:rsid w:val="00F65629"/>
    <w:rsid w:val="00F75046"/>
    <w:rsid w:val="00F86F43"/>
    <w:rsid w:val="00FA4572"/>
    <w:rsid w:val="00FB55A9"/>
    <w:rsid w:val="00FC189F"/>
    <w:rsid w:val="00FD5DBE"/>
    <w:rsid w:val="00FE613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C3EA408"/>
  <w15:docId w15:val="{6BCF61EA-E7C0-4847-BDF6-36591D06F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berschrift3"/>
    <w:next w:val="Standard"/>
    <w:link w:val="berschrift4Zchn"/>
    <w:uiPriority w:val="9"/>
    <w:unhideWhenUsed/>
    <w:qFormat/>
    <w:rsid w:val="00E62CF3"/>
    <w:pPr>
      <w:numPr>
        <w:ilvl w:val="3"/>
      </w:numPr>
      <w:spacing w:before="40"/>
      <w:outlineLvl w:val="3"/>
    </w:pPr>
    <w:rPr>
      <w:rFonts w:ascii="Century Gothic" w:hAnsi="Century Gothic"/>
      <w:b/>
      <w:i/>
      <w:iCs/>
      <w:sz w:val="22"/>
    </w:rPr>
  </w:style>
  <w:style w:type="paragraph" w:styleId="berschrift5">
    <w:name w:val="heading 5"/>
    <w:basedOn w:val="Standard"/>
    <w:next w:val="Standard"/>
    <w:link w:val="berschrift5Zchn"/>
    <w:uiPriority w:val="9"/>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rsid w:val="00E62CF3"/>
    <w:rPr>
      <w:rFonts w:ascii="Century Gothic" w:eastAsiaTheme="majorEastAsia" w:hAnsi="Century Gothic" w:cstheme="majorBidi"/>
      <w:b/>
      <w:i/>
      <w:iCs/>
      <w:sz w:val="22"/>
      <w:szCs w:val="26"/>
      <w:lang w:val="de-AT"/>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character" w:customStyle="1" w:styleId="NichtaufgelsteErwhnung1">
    <w:name w:val="Nicht aufgelöste Erwähnung1"/>
    <w:basedOn w:val="Absatz-Standardschriftart"/>
    <w:uiPriority w:val="99"/>
    <w:semiHidden/>
    <w:unhideWhenUsed/>
    <w:rsid w:val="00E62CF3"/>
    <w:rPr>
      <w:color w:val="808080"/>
      <w:shd w:val="clear" w:color="auto" w:fill="E6E6E6"/>
    </w:rPr>
  </w:style>
  <w:style w:type="paragraph" w:styleId="KeinLeerraum">
    <w:name w:val="No Spacing"/>
    <w:uiPriority w:val="1"/>
    <w:qFormat/>
    <w:rsid w:val="006D36FE"/>
    <w:rPr>
      <w:rFonts w:ascii="Century Gothic" w:eastAsia="Times New Roman" w:hAnsi="Century Gothic" w:cs="Times New Roman"/>
    </w:rPr>
  </w:style>
  <w:style w:type="character" w:customStyle="1" w:styleId="il">
    <w:name w:val="il"/>
    <w:basedOn w:val="Absatz-Standardschriftart"/>
    <w:rsid w:val="009C5F10"/>
  </w:style>
  <w:style w:type="character" w:styleId="Kommentarzeichen">
    <w:name w:val="annotation reference"/>
    <w:basedOn w:val="Absatz-Standardschriftart"/>
    <w:uiPriority w:val="99"/>
    <w:semiHidden/>
    <w:unhideWhenUsed/>
    <w:rsid w:val="00686CCA"/>
    <w:rPr>
      <w:sz w:val="16"/>
      <w:szCs w:val="16"/>
    </w:rPr>
  </w:style>
  <w:style w:type="paragraph" w:styleId="Kommentartext">
    <w:name w:val="annotation text"/>
    <w:basedOn w:val="Standard"/>
    <w:link w:val="KommentartextZchn"/>
    <w:uiPriority w:val="99"/>
    <w:semiHidden/>
    <w:unhideWhenUsed/>
    <w:rsid w:val="00686CCA"/>
    <w:rPr>
      <w:sz w:val="20"/>
      <w:szCs w:val="20"/>
    </w:rPr>
  </w:style>
  <w:style w:type="character" w:customStyle="1" w:styleId="KommentartextZchn">
    <w:name w:val="Kommentartext Zchn"/>
    <w:basedOn w:val="Absatz-Standardschriftart"/>
    <w:link w:val="Kommentartext"/>
    <w:uiPriority w:val="99"/>
    <w:semiHidden/>
    <w:rsid w:val="00686CCA"/>
    <w:rPr>
      <w:rFonts w:ascii="Century Gothic" w:eastAsia="Times New Roman" w:hAnsi="Century Gothic" w:cs="Times New Roman"/>
      <w:sz w:val="20"/>
      <w:szCs w:val="20"/>
    </w:rPr>
  </w:style>
  <w:style w:type="paragraph" w:styleId="Kommentarthema">
    <w:name w:val="annotation subject"/>
    <w:basedOn w:val="Kommentartext"/>
    <w:next w:val="Kommentartext"/>
    <w:link w:val="KommentarthemaZchn"/>
    <w:uiPriority w:val="99"/>
    <w:semiHidden/>
    <w:unhideWhenUsed/>
    <w:rsid w:val="00686CCA"/>
    <w:rPr>
      <w:b/>
      <w:bCs/>
    </w:rPr>
  </w:style>
  <w:style w:type="character" w:customStyle="1" w:styleId="KommentarthemaZchn">
    <w:name w:val="Kommentarthema Zchn"/>
    <w:basedOn w:val="KommentartextZchn"/>
    <w:link w:val="Kommentarthema"/>
    <w:uiPriority w:val="99"/>
    <w:semiHidden/>
    <w:rsid w:val="00686CCA"/>
    <w:rPr>
      <w:rFonts w:ascii="Century Gothic" w:eastAsia="Times New Roman" w:hAnsi="Century Gothic"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 w:id="16897890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ns.buehring@kapdion.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4.gif"/><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251DC9-20C8-4950-8EF8-312AE5CCC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662</Words>
  <Characters>4171</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4824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4</cp:revision>
  <cp:lastPrinted>2017-11-27T14:28:00Z</cp:lastPrinted>
  <dcterms:created xsi:type="dcterms:W3CDTF">2022-01-05T13:25:00Z</dcterms:created>
  <dcterms:modified xsi:type="dcterms:W3CDTF">2022-01-05T13:27:00Z</dcterms:modified>
</cp:coreProperties>
</file>