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4FF8B" w14:textId="77777777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9D6E73">
        <w:rPr>
          <w:rFonts w:ascii="Arial Rounded MT Bold" w:hAnsi="Arial Rounded MT Bold"/>
          <w:sz w:val="36"/>
        </w:rPr>
        <w:t>2</w:t>
      </w:r>
      <w:r w:rsidR="00F27425">
        <w:rPr>
          <w:rFonts w:ascii="Arial Rounded MT Bold" w:hAnsi="Arial Rounded MT Bold"/>
          <w:sz w:val="36"/>
        </w:rPr>
        <w:t>.1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7657CD">
        <w:rPr>
          <w:rFonts w:ascii="Arial Rounded MT Bold" w:hAnsi="Arial Rounded MT Bold"/>
          <w:sz w:val="36"/>
        </w:rPr>
        <w:t>Vertragsbezogene Dokumente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5BF0710F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>
        <w:rPr>
          <w:rFonts w:ascii="Arial Rounded MT Bold" w:hAnsi="Arial Rounded MT Bold"/>
        </w:rPr>
        <w:tab/>
        <w:t>1.</w:t>
      </w:r>
      <w:r w:rsidR="00BB6AF4">
        <w:rPr>
          <w:rFonts w:ascii="Arial Rounded MT Bold" w:hAnsi="Arial Rounded MT Bold"/>
        </w:rPr>
        <w:t>1</w:t>
      </w:r>
      <w:r w:rsidR="008C32D3">
        <w:rPr>
          <w:rFonts w:ascii="Arial Rounded MT Bold" w:hAnsi="Arial Rounded MT Bold"/>
        </w:rPr>
        <w:t>1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2AC94865" w14:textId="514B26DB" w:rsidR="00F34107" w:rsidRDefault="00F34107" w:rsidP="00F34107">
      <w:r>
        <w:t xml:space="preserve">Dieses Dokument beschreibt zwei Services: Ein Service, welcher </w:t>
      </w:r>
      <w:proofErr w:type="gramStart"/>
      <w:r>
        <w:t>Informationen</w:t>
      </w:r>
      <w:proofErr w:type="gramEnd"/>
      <w:r>
        <w:t xml:space="preserve"> über die </w:t>
      </w:r>
      <w:r w:rsidR="007657CD">
        <w:t xml:space="preserve">zu einem Versicherungsvertrag </w:t>
      </w:r>
      <w:r>
        <w:t xml:space="preserve">verfügbaren Dokumente abruft. 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77777777" w:rsidR="00F34107" w:rsidRPr="00633234" w:rsidRDefault="00F34107" w:rsidP="005A0E74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14.</w:t>
            </w:r>
            <w:r w:rsidR="005A0E74">
              <w:rPr>
                <w:sz w:val="18"/>
                <w:szCs w:val="18"/>
              </w:rPr>
              <w:t>0</w:t>
            </w:r>
            <w:r w:rsidRPr="00633234">
              <w:rPr>
                <w:sz w:val="18"/>
                <w:szCs w:val="18"/>
              </w:rPr>
              <w:t>1.201</w:t>
            </w:r>
            <w:r w:rsidR="005A0E74">
              <w:rPr>
                <w:sz w:val="18"/>
                <w:szCs w:val="18"/>
              </w:rPr>
              <w:t>7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77777777" w:rsidR="006C3659" w:rsidRPr="00967AC5" w:rsidRDefault="00B04707" w:rsidP="00DD5669">
            <w:pPr>
              <w:rPr>
                <w:sz w:val="18"/>
              </w:rPr>
            </w:pPr>
            <w:r>
              <w:rPr>
                <w:sz w:val="18"/>
              </w:rPr>
              <w:t xml:space="preserve">Jens Bühring </w:t>
            </w:r>
          </w:p>
        </w:tc>
        <w:tc>
          <w:tcPr>
            <w:tcW w:w="4961" w:type="dxa"/>
          </w:tcPr>
          <w:p w14:paraId="225C5ED5" w14:textId="77777777" w:rsidR="006C3659" w:rsidRPr="00967AC5" w:rsidRDefault="00B04707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Fehlermeldungen angepasst: Neue Fehlercodes</w:t>
            </w:r>
          </w:p>
        </w:tc>
        <w:tc>
          <w:tcPr>
            <w:tcW w:w="1783" w:type="dxa"/>
          </w:tcPr>
          <w:p w14:paraId="4CAEE081" w14:textId="77777777" w:rsidR="006C3659" w:rsidRPr="00967AC5" w:rsidRDefault="00B04707" w:rsidP="005A0E74">
            <w:pPr>
              <w:rPr>
                <w:sz w:val="18"/>
              </w:rPr>
            </w:pPr>
            <w:r>
              <w:rPr>
                <w:sz w:val="18"/>
              </w:rPr>
              <w:t>23.</w:t>
            </w:r>
            <w:r w:rsidR="005A0E74">
              <w:rPr>
                <w:sz w:val="18"/>
              </w:rPr>
              <w:t>0</w:t>
            </w:r>
            <w:r>
              <w:rPr>
                <w:sz w:val="18"/>
              </w:rPr>
              <w:t>1.201</w:t>
            </w:r>
            <w:r w:rsidR="005A0E74">
              <w:rPr>
                <w:sz w:val="18"/>
              </w:rPr>
              <w:t>7</w:t>
            </w: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77777777" w:rsidR="00B01DFA" w:rsidRPr="00967AC5" w:rsidRDefault="00B01DFA" w:rsidP="00B345D5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24E2C6DA" w14:textId="77777777" w:rsidR="00B01DFA" w:rsidRPr="00967AC5" w:rsidRDefault="00B01DFA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Einarbeiten Hinweis auf Erstellungsdatum, Einfügen eines Haltbarkeitsdatums </w:t>
            </w:r>
            <w:proofErr w:type="spellStart"/>
            <w:r>
              <w:rPr>
                <w:sz w:val="18"/>
              </w:rPr>
              <w:t>validUntil</w:t>
            </w:r>
            <w:proofErr w:type="spellEnd"/>
            <w:r>
              <w:rPr>
                <w:sz w:val="18"/>
              </w:rPr>
              <w:t xml:space="preserve"> für die </w:t>
            </w:r>
            <w:proofErr w:type="spellStart"/>
            <w:r>
              <w:rPr>
                <w:sz w:val="18"/>
              </w:rPr>
              <w:t>arcImageId</w:t>
            </w:r>
            <w:proofErr w:type="spellEnd"/>
            <w:r>
              <w:rPr>
                <w:sz w:val="18"/>
              </w:rPr>
              <w:t xml:space="preserve">, Einfügen von </w:t>
            </w:r>
            <w:proofErr w:type="spellStart"/>
            <w:r>
              <w:rPr>
                <w:sz w:val="18"/>
              </w:rPr>
              <w:t>ServiceIDs</w:t>
            </w:r>
            <w:proofErr w:type="spellEnd"/>
          </w:p>
        </w:tc>
        <w:tc>
          <w:tcPr>
            <w:tcW w:w="1783" w:type="dxa"/>
          </w:tcPr>
          <w:p w14:paraId="2AF35165" w14:textId="77777777" w:rsidR="00B01DFA" w:rsidRPr="00967AC5" w:rsidRDefault="00B01DFA" w:rsidP="00B345D5">
            <w:pPr>
              <w:rPr>
                <w:sz w:val="18"/>
              </w:rPr>
            </w:pPr>
            <w:r>
              <w:rPr>
                <w:sz w:val="18"/>
              </w:rPr>
              <w:t>01.02.2017</w:t>
            </w:r>
          </w:p>
        </w:tc>
      </w:tr>
      <w:tr w:rsidR="009D6E73" w:rsidRPr="00967AC5" w14:paraId="66FAB758" w14:textId="77777777" w:rsidTr="00B345D5">
        <w:tc>
          <w:tcPr>
            <w:tcW w:w="2694" w:type="dxa"/>
          </w:tcPr>
          <w:p w14:paraId="621ECB08" w14:textId="77777777" w:rsidR="009D6E73" w:rsidRPr="00967AC5" w:rsidRDefault="009D6E73" w:rsidP="00B345D5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25FD7BC" w14:textId="77777777" w:rsidR="009D6E73" w:rsidRPr="00967AC5" w:rsidRDefault="009D6E73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Einheitliche Verwendung von Benutzer statt User</w:t>
            </w:r>
          </w:p>
        </w:tc>
        <w:tc>
          <w:tcPr>
            <w:tcW w:w="1783" w:type="dxa"/>
          </w:tcPr>
          <w:p w14:paraId="41E41B5E" w14:textId="77777777" w:rsidR="009D6E73" w:rsidRPr="00967AC5" w:rsidRDefault="009D6E73" w:rsidP="00B345D5">
            <w:pPr>
              <w:rPr>
                <w:sz w:val="18"/>
              </w:rPr>
            </w:pPr>
            <w:r>
              <w:rPr>
                <w:sz w:val="18"/>
              </w:rPr>
              <w:t>28.02.2017</w:t>
            </w:r>
          </w:p>
        </w:tc>
      </w:tr>
      <w:tr w:rsidR="00371F49" w:rsidRPr="00967AC5" w14:paraId="07EC369D" w14:textId="77777777" w:rsidTr="00C416C5">
        <w:tc>
          <w:tcPr>
            <w:tcW w:w="2694" w:type="dxa"/>
          </w:tcPr>
          <w:p w14:paraId="3B588EC6" w14:textId="77777777" w:rsidR="00371F49" w:rsidRPr="00967AC5" w:rsidRDefault="00371F49" w:rsidP="00C416C5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F6A19AC" w14:textId="77777777" w:rsidR="00371F49" w:rsidRPr="00967AC5" w:rsidRDefault="00371F49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Vertragsbezogene Dokumente von ON_1.05.1 verschoben nach ON_3.02</w:t>
            </w:r>
            <w:r>
              <w:rPr>
                <w:sz w:val="18"/>
              </w:rPr>
              <w:br/>
              <w:t xml:space="preserve">Einarbeiten Feedback Uniqa </w:t>
            </w:r>
          </w:p>
        </w:tc>
        <w:tc>
          <w:tcPr>
            <w:tcW w:w="1783" w:type="dxa"/>
          </w:tcPr>
          <w:p w14:paraId="3467A9DC" w14:textId="77777777" w:rsidR="00371F49" w:rsidRPr="00967AC5" w:rsidRDefault="00371F49" w:rsidP="00C416C5">
            <w:pPr>
              <w:rPr>
                <w:sz w:val="18"/>
              </w:rPr>
            </w:pPr>
            <w:r>
              <w:rPr>
                <w:sz w:val="18"/>
              </w:rPr>
              <w:t>02.03.2017</w:t>
            </w:r>
          </w:p>
        </w:tc>
      </w:tr>
      <w:tr w:rsidR="006C3659" w:rsidRPr="00967AC5" w14:paraId="16D3CA29" w14:textId="77777777" w:rsidTr="006C3659">
        <w:tc>
          <w:tcPr>
            <w:tcW w:w="2694" w:type="dxa"/>
          </w:tcPr>
          <w:p w14:paraId="0BF7E8C6" w14:textId="77777777" w:rsidR="006C3659" w:rsidRPr="00967AC5" w:rsidRDefault="005A0E74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0A9AF33" w14:textId="77777777" w:rsidR="006C3659" w:rsidRPr="00967AC5" w:rsidRDefault="00371F49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Version 3, </w:t>
            </w:r>
            <w:r w:rsidR="000B1A3C">
              <w:rPr>
                <w:sz w:val="18"/>
              </w:rPr>
              <w:t xml:space="preserve">Aufnehmen Filter Dokumententyp, Aufnehmen Merkmal ob </w:t>
            </w:r>
            <w:proofErr w:type="spellStart"/>
            <w:r w:rsidR="000B1A3C">
              <w:rPr>
                <w:sz w:val="18"/>
              </w:rPr>
              <w:t>Id</w:t>
            </w:r>
            <w:proofErr w:type="spellEnd"/>
            <w:r w:rsidR="000B1A3C">
              <w:rPr>
                <w:sz w:val="18"/>
              </w:rPr>
              <w:t xml:space="preserve"> einmalig oder mehrfach verwendbar, </w:t>
            </w:r>
            <w:proofErr w:type="spellStart"/>
            <w:r w:rsidR="000B1A3C">
              <w:rPr>
                <w:sz w:val="18"/>
              </w:rPr>
              <w:t>agentFilter</w:t>
            </w:r>
            <w:proofErr w:type="spellEnd"/>
            <w:r w:rsidR="000B1A3C">
              <w:rPr>
                <w:sz w:val="18"/>
              </w:rPr>
              <w:t xml:space="preserve"> auf </w:t>
            </w:r>
            <w:proofErr w:type="spellStart"/>
            <w:proofErr w:type="gramStart"/>
            <w:r w:rsidR="000B1A3C">
              <w:rPr>
                <w:sz w:val="18"/>
              </w:rPr>
              <w:t>filter</w:t>
            </w:r>
            <w:proofErr w:type="spellEnd"/>
            <w:r w:rsidR="000B1A3C">
              <w:rPr>
                <w:sz w:val="18"/>
              </w:rPr>
              <w:t xml:space="preserve"> </w:t>
            </w:r>
            <w:r w:rsidR="009D6E73">
              <w:rPr>
                <w:sz w:val="18"/>
              </w:rPr>
              <w:t xml:space="preserve"> </w:t>
            </w:r>
            <w:r w:rsidR="000B1A3C">
              <w:rPr>
                <w:sz w:val="18"/>
              </w:rPr>
              <w:t>umbenannt</w:t>
            </w:r>
            <w:proofErr w:type="gramEnd"/>
            <w:r w:rsidR="000B1A3C">
              <w:rPr>
                <w:sz w:val="18"/>
              </w:rPr>
              <w:t>, Referenz auf andere Dokumente möglich</w:t>
            </w:r>
            <w:r w:rsidR="00C416C5">
              <w:rPr>
                <w:sz w:val="18"/>
              </w:rPr>
              <w:t>, Partnerrollen ergänzt</w:t>
            </w:r>
          </w:p>
        </w:tc>
        <w:tc>
          <w:tcPr>
            <w:tcW w:w="1783" w:type="dxa"/>
          </w:tcPr>
          <w:p w14:paraId="48B30501" w14:textId="77777777" w:rsidR="006C3659" w:rsidRPr="00967AC5" w:rsidRDefault="000B1A3C" w:rsidP="009D6E73">
            <w:pPr>
              <w:rPr>
                <w:sz w:val="18"/>
              </w:rPr>
            </w:pPr>
            <w:r>
              <w:rPr>
                <w:sz w:val="18"/>
              </w:rPr>
              <w:t>13</w:t>
            </w:r>
            <w:r w:rsidR="005A0E74">
              <w:rPr>
                <w:sz w:val="18"/>
              </w:rPr>
              <w:t>.0</w:t>
            </w:r>
            <w:r w:rsidR="009D6E73">
              <w:rPr>
                <w:sz w:val="18"/>
              </w:rPr>
              <w:t>3</w:t>
            </w:r>
            <w:r w:rsidR="005A0E74">
              <w:rPr>
                <w:sz w:val="18"/>
              </w:rPr>
              <w:t>.2017</w:t>
            </w:r>
          </w:p>
        </w:tc>
      </w:tr>
      <w:tr w:rsidR="0073377A" w:rsidRPr="00967AC5" w14:paraId="2DDEF177" w14:textId="77777777" w:rsidTr="006C3659">
        <w:tc>
          <w:tcPr>
            <w:tcW w:w="2694" w:type="dxa"/>
          </w:tcPr>
          <w:p w14:paraId="55FF55B8" w14:textId="77777777" w:rsidR="0073377A" w:rsidRDefault="0073377A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F8850FB" w14:textId="77777777" w:rsidR="0073377A" w:rsidRDefault="0073377A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Version an neues Schema angepasst: 1.1.0, </w:t>
            </w:r>
            <w:proofErr w:type="spellStart"/>
            <w:r>
              <w:rPr>
                <w:sz w:val="18"/>
              </w:rPr>
              <w:t>AgentID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MaklerID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agentNumber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Vermnr</w:t>
            </w:r>
            <w:proofErr w:type="spellEnd"/>
          </w:p>
        </w:tc>
        <w:tc>
          <w:tcPr>
            <w:tcW w:w="1783" w:type="dxa"/>
          </w:tcPr>
          <w:p w14:paraId="6B977E8E" w14:textId="77777777" w:rsidR="0073377A" w:rsidRDefault="0073377A" w:rsidP="009D6E73">
            <w:pPr>
              <w:rPr>
                <w:sz w:val="18"/>
              </w:rPr>
            </w:pPr>
            <w:r>
              <w:rPr>
                <w:sz w:val="18"/>
              </w:rPr>
              <w:t>04.10.2017</w:t>
            </w:r>
          </w:p>
        </w:tc>
      </w:tr>
      <w:tr w:rsidR="0004614E" w:rsidRPr="00967AC5" w14:paraId="1A092569" w14:textId="77777777" w:rsidTr="006C3659">
        <w:tc>
          <w:tcPr>
            <w:tcW w:w="2694" w:type="dxa"/>
          </w:tcPr>
          <w:p w14:paraId="5CE24103" w14:textId="77777777" w:rsidR="0004614E" w:rsidRDefault="0004614E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6EE507AC" w14:textId="77777777" w:rsidR="0004614E" w:rsidRDefault="0004614E" w:rsidP="001E426F">
            <w:pPr>
              <w:spacing w:line="240" w:lineRule="auto"/>
              <w:rPr>
                <w:sz w:val="18"/>
              </w:rPr>
            </w:pPr>
            <w:proofErr w:type="spellStart"/>
            <w:r>
              <w:rPr>
                <w:sz w:val="18"/>
              </w:rPr>
              <w:t>ServiceFault</w:t>
            </w:r>
            <w:proofErr w:type="spellEnd"/>
            <w:r>
              <w:rPr>
                <w:sz w:val="18"/>
              </w:rPr>
              <w:t xml:space="preserve"> hat optionale Elementreferenz hinzu bekommen</w:t>
            </w:r>
          </w:p>
        </w:tc>
        <w:tc>
          <w:tcPr>
            <w:tcW w:w="1783" w:type="dxa"/>
          </w:tcPr>
          <w:p w14:paraId="63644DCA" w14:textId="77777777" w:rsidR="0004614E" w:rsidRDefault="0004614E" w:rsidP="009D6E73">
            <w:pPr>
              <w:rPr>
                <w:sz w:val="18"/>
              </w:rPr>
            </w:pPr>
            <w:r>
              <w:rPr>
                <w:sz w:val="18"/>
              </w:rPr>
              <w:t>08.03.2019</w:t>
            </w:r>
          </w:p>
        </w:tc>
      </w:tr>
      <w:tr w:rsidR="000A2D5A" w:rsidRPr="00967AC5" w14:paraId="0FBA9FFA" w14:textId="77777777" w:rsidTr="006C3659">
        <w:tc>
          <w:tcPr>
            <w:tcW w:w="2694" w:type="dxa"/>
          </w:tcPr>
          <w:p w14:paraId="417A1B2C" w14:textId="58A87089" w:rsidR="000A2D5A" w:rsidRDefault="000A2D5A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47136F0" w14:textId="208415A5" w:rsidR="000A2D5A" w:rsidRDefault="000A2D5A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  <w:lang w:val="en-US"/>
              </w:rPr>
              <w:t xml:space="preserve">Version auf Release 1.5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  <w:r w:rsidR="00A93FBE">
              <w:rPr>
                <w:sz w:val="18"/>
                <w:lang w:val="en-US"/>
              </w:rPr>
              <w:t>.</w:t>
            </w:r>
          </w:p>
        </w:tc>
        <w:tc>
          <w:tcPr>
            <w:tcW w:w="1783" w:type="dxa"/>
          </w:tcPr>
          <w:p w14:paraId="06554166" w14:textId="2E6816AE" w:rsidR="000A2D5A" w:rsidRDefault="000A2D5A" w:rsidP="009D6E73">
            <w:pPr>
              <w:rPr>
                <w:sz w:val="18"/>
              </w:rPr>
            </w:pPr>
            <w:r>
              <w:rPr>
                <w:sz w:val="18"/>
              </w:rPr>
              <w:t>14.07.2020</w:t>
            </w:r>
          </w:p>
        </w:tc>
      </w:tr>
      <w:tr w:rsidR="00E776B5" w:rsidRPr="00967AC5" w14:paraId="17DFB974" w14:textId="77777777" w:rsidTr="006C3659">
        <w:tc>
          <w:tcPr>
            <w:tcW w:w="2694" w:type="dxa"/>
          </w:tcPr>
          <w:p w14:paraId="76824C28" w14:textId="01E0647A" w:rsidR="00E776B5" w:rsidRDefault="00E776B5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FB09F9A" w14:textId="1CD78924" w:rsidR="00E776B5" w:rsidRDefault="00E776B5" w:rsidP="001E426F">
            <w:pPr>
              <w:spacing w:line="240" w:lineRule="auto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Version auf Release 1.6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</w:p>
        </w:tc>
        <w:tc>
          <w:tcPr>
            <w:tcW w:w="1783" w:type="dxa"/>
          </w:tcPr>
          <w:p w14:paraId="35E7C790" w14:textId="1097D7F5" w:rsidR="00E776B5" w:rsidRDefault="00E776B5" w:rsidP="009D6E73">
            <w:pPr>
              <w:rPr>
                <w:sz w:val="18"/>
              </w:rPr>
            </w:pPr>
            <w:r>
              <w:rPr>
                <w:sz w:val="18"/>
              </w:rPr>
              <w:t>23.06.2021</w:t>
            </w:r>
          </w:p>
        </w:tc>
      </w:tr>
      <w:tr w:rsidR="00A21B5D" w:rsidRPr="00967AC5" w14:paraId="3F0405F6" w14:textId="77777777" w:rsidTr="0029570F">
        <w:tc>
          <w:tcPr>
            <w:tcW w:w="2694" w:type="dxa"/>
          </w:tcPr>
          <w:p w14:paraId="4651B5F8" w14:textId="77777777" w:rsidR="00A21B5D" w:rsidRDefault="00A21B5D" w:rsidP="0029570F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7BEBB0B" w14:textId="27354A99" w:rsidR="00A21B5D" w:rsidRPr="00FB52F8" w:rsidRDefault="00A21B5D" w:rsidP="001E426F">
            <w:pPr>
              <w:spacing w:line="240" w:lineRule="auto"/>
              <w:rPr>
                <w:sz w:val="18"/>
              </w:rPr>
            </w:pPr>
            <w:r w:rsidRPr="00FB52F8">
              <w:rPr>
                <w:sz w:val="18"/>
              </w:rPr>
              <w:t>Status auf “Freigegebener Standard”, Release auf 1.7 gesetzt.</w:t>
            </w:r>
          </w:p>
        </w:tc>
        <w:tc>
          <w:tcPr>
            <w:tcW w:w="1783" w:type="dxa"/>
          </w:tcPr>
          <w:p w14:paraId="7B1A6790" w14:textId="77777777" w:rsidR="00A21B5D" w:rsidRDefault="00A21B5D" w:rsidP="0029570F">
            <w:pPr>
              <w:rPr>
                <w:sz w:val="18"/>
              </w:rPr>
            </w:pPr>
            <w:r>
              <w:rPr>
                <w:sz w:val="18"/>
              </w:rPr>
              <w:t>07.01.2022</w:t>
            </w:r>
          </w:p>
        </w:tc>
      </w:tr>
      <w:tr w:rsidR="003C6200" w:rsidRPr="00967AC5" w14:paraId="447A24E4" w14:textId="77777777" w:rsidTr="006C3659">
        <w:tc>
          <w:tcPr>
            <w:tcW w:w="2694" w:type="dxa"/>
          </w:tcPr>
          <w:p w14:paraId="662594F4" w14:textId="2BCCB619" w:rsidR="003C6200" w:rsidRDefault="003C6200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AD037C5" w14:textId="78CE1D8C" w:rsidR="003C6200" w:rsidRPr="00FB52F8" w:rsidRDefault="003C6200" w:rsidP="001E426F">
            <w:pPr>
              <w:spacing w:line="240" w:lineRule="auto"/>
              <w:rPr>
                <w:sz w:val="18"/>
              </w:rPr>
            </w:pPr>
            <w:r w:rsidRPr="00FB52F8">
              <w:rPr>
                <w:sz w:val="18"/>
              </w:rPr>
              <w:t>Release auf 1.</w:t>
            </w:r>
            <w:r w:rsidR="00A21B5D">
              <w:rPr>
                <w:sz w:val="18"/>
              </w:rPr>
              <w:t>8</w:t>
            </w:r>
            <w:r w:rsidRPr="00FB52F8">
              <w:rPr>
                <w:sz w:val="18"/>
              </w:rPr>
              <w:t xml:space="preserve"> gesetzt.</w:t>
            </w:r>
          </w:p>
        </w:tc>
        <w:tc>
          <w:tcPr>
            <w:tcW w:w="1783" w:type="dxa"/>
          </w:tcPr>
          <w:p w14:paraId="30F86652" w14:textId="0ADDBAB4" w:rsidR="003C6200" w:rsidRDefault="00A21B5D" w:rsidP="009D6E73">
            <w:pPr>
              <w:rPr>
                <w:sz w:val="18"/>
              </w:rPr>
            </w:pPr>
            <w:r>
              <w:rPr>
                <w:sz w:val="18"/>
              </w:rPr>
              <w:t>15</w:t>
            </w:r>
            <w:r w:rsidR="003C6200">
              <w:rPr>
                <w:sz w:val="18"/>
              </w:rPr>
              <w:t>.0</w:t>
            </w:r>
            <w:r>
              <w:rPr>
                <w:sz w:val="18"/>
              </w:rPr>
              <w:t>7</w:t>
            </w:r>
            <w:r w:rsidR="003C6200">
              <w:rPr>
                <w:sz w:val="18"/>
              </w:rPr>
              <w:t>.2022</w:t>
            </w:r>
          </w:p>
        </w:tc>
      </w:tr>
      <w:tr w:rsidR="007B45F8" w:rsidRPr="00967AC5" w14:paraId="3D903DBA" w14:textId="77777777" w:rsidTr="006C3659">
        <w:tc>
          <w:tcPr>
            <w:tcW w:w="2694" w:type="dxa"/>
          </w:tcPr>
          <w:p w14:paraId="15F2021A" w14:textId="6F34693F" w:rsidR="007B45F8" w:rsidRDefault="007B45F8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04760F0" w14:textId="00F5CC63" w:rsidR="007B45F8" w:rsidRPr="00FB52F8" w:rsidRDefault="007B45F8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1.9 gesetzt</w:t>
            </w:r>
          </w:p>
        </w:tc>
        <w:tc>
          <w:tcPr>
            <w:tcW w:w="1783" w:type="dxa"/>
          </w:tcPr>
          <w:p w14:paraId="4D5E8139" w14:textId="12DE15F2" w:rsidR="007B45F8" w:rsidRDefault="007B45F8" w:rsidP="009D6E73">
            <w:pPr>
              <w:rPr>
                <w:sz w:val="18"/>
              </w:rPr>
            </w:pPr>
            <w:r>
              <w:rPr>
                <w:sz w:val="18"/>
              </w:rPr>
              <w:t>07.07.2023</w:t>
            </w:r>
          </w:p>
        </w:tc>
      </w:tr>
      <w:tr w:rsidR="00F70981" w:rsidRPr="00967AC5" w14:paraId="10BF2BE8" w14:textId="77777777" w:rsidTr="006C3659">
        <w:tc>
          <w:tcPr>
            <w:tcW w:w="2694" w:type="dxa"/>
          </w:tcPr>
          <w:p w14:paraId="5715AFEB" w14:textId="155942F1" w:rsidR="00F70981" w:rsidRDefault="00F70981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60AB704" w14:textId="0A3E3CE9" w:rsidR="00F70981" w:rsidRDefault="00F70981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 xml:space="preserve">Verschieben des Service GetArcImage nach </w:t>
            </w:r>
            <w:r w:rsidRPr="00F70981">
              <w:rPr>
                <w:sz w:val="18"/>
              </w:rPr>
              <w:t>ON_1.04.1_Dokumente</w:t>
            </w:r>
          </w:p>
        </w:tc>
        <w:tc>
          <w:tcPr>
            <w:tcW w:w="1783" w:type="dxa"/>
          </w:tcPr>
          <w:p w14:paraId="141BFCD5" w14:textId="24D62B97" w:rsidR="00F70981" w:rsidRDefault="00F70981" w:rsidP="009D6E73">
            <w:pPr>
              <w:rPr>
                <w:sz w:val="18"/>
              </w:rPr>
            </w:pPr>
            <w:r>
              <w:rPr>
                <w:sz w:val="18"/>
              </w:rPr>
              <w:t>22.09.2023</w:t>
            </w:r>
          </w:p>
        </w:tc>
      </w:tr>
      <w:tr w:rsidR="008C32D3" w:rsidRPr="00967AC5" w14:paraId="283325AE" w14:textId="77777777" w:rsidTr="001F4452">
        <w:tc>
          <w:tcPr>
            <w:tcW w:w="2694" w:type="dxa"/>
          </w:tcPr>
          <w:p w14:paraId="45C8EDC4" w14:textId="77777777" w:rsidR="008C32D3" w:rsidRDefault="008C32D3" w:rsidP="001F4452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8564647" w14:textId="2B67B716" w:rsidR="008C32D3" w:rsidRDefault="008C32D3" w:rsidP="001F4452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1.10 gesetzt</w:t>
            </w:r>
          </w:p>
        </w:tc>
        <w:tc>
          <w:tcPr>
            <w:tcW w:w="1783" w:type="dxa"/>
          </w:tcPr>
          <w:p w14:paraId="30D2F5F9" w14:textId="77777777" w:rsidR="008C32D3" w:rsidRDefault="008C32D3" w:rsidP="001F4452">
            <w:pPr>
              <w:rPr>
                <w:sz w:val="18"/>
              </w:rPr>
            </w:pPr>
            <w:r>
              <w:rPr>
                <w:sz w:val="18"/>
              </w:rPr>
              <w:t>12.12.2023</w:t>
            </w:r>
          </w:p>
        </w:tc>
      </w:tr>
      <w:tr w:rsidR="00BB6AF4" w:rsidRPr="00967AC5" w14:paraId="3B5C87E1" w14:textId="77777777" w:rsidTr="006C3659">
        <w:tc>
          <w:tcPr>
            <w:tcW w:w="2694" w:type="dxa"/>
          </w:tcPr>
          <w:p w14:paraId="28029E97" w14:textId="27392C2E" w:rsidR="00BB6AF4" w:rsidRDefault="00BB6AF4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78ADD1A" w14:textId="46E72312" w:rsidR="00BB6AF4" w:rsidRDefault="00BB6AF4" w:rsidP="001E426F">
            <w:pPr>
              <w:spacing w:line="240" w:lineRule="auto"/>
              <w:rPr>
                <w:sz w:val="18"/>
              </w:rPr>
            </w:pPr>
            <w:r>
              <w:rPr>
                <w:sz w:val="18"/>
              </w:rPr>
              <w:t>Release auf 1.1</w:t>
            </w:r>
            <w:r w:rsidR="008C32D3">
              <w:rPr>
                <w:sz w:val="18"/>
              </w:rPr>
              <w:t>1</w:t>
            </w:r>
            <w:r>
              <w:rPr>
                <w:sz w:val="18"/>
              </w:rPr>
              <w:t xml:space="preserve"> gesetzt</w:t>
            </w:r>
          </w:p>
        </w:tc>
        <w:tc>
          <w:tcPr>
            <w:tcW w:w="1783" w:type="dxa"/>
          </w:tcPr>
          <w:p w14:paraId="7550E48A" w14:textId="3E8F3934" w:rsidR="00BB6AF4" w:rsidRDefault="008C32D3" w:rsidP="009D6E73">
            <w:pPr>
              <w:rPr>
                <w:sz w:val="18"/>
              </w:rPr>
            </w:pPr>
            <w:r>
              <w:rPr>
                <w:sz w:val="18"/>
              </w:rPr>
              <w:t>09</w:t>
            </w:r>
            <w:r w:rsidR="00BB6AF4">
              <w:rPr>
                <w:sz w:val="18"/>
              </w:rPr>
              <w:t>.</w:t>
            </w:r>
            <w:r>
              <w:rPr>
                <w:sz w:val="18"/>
              </w:rPr>
              <w:t>05</w:t>
            </w:r>
            <w:r w:rsidR="00BB6AF4">
              <w:rPr>
                <w:sz w:val="18"/>
              </w:rPr>
              <w:t>.202</w:t>
            </w:r>
            <w:r>
              <w:rPr>
                <w:sz w:val="18"/>
              </w:rPr>
              <w:t>4</w:t>
            </w:r>
          </w:p>
        </w:tc>
      </w:tr>
    </w:tbl>
    <w:p w14:paraId="6BECFD9D" w14:textId="77777777" w:rsidR="000331E4" w:rsidRDefault="000331E4" w:rsidP="00DD5669"/>
    <w:p w14:paraId="636F9048" w14:textId="77777777" w:rsidR="008C32D3" w:rsidRDefault="008C32D3">
      <w:pPr>
        <w:spacing w:line="240" w:lineRule="auto"/>
        <w:rPr>
          <w:b/>
        </w:rPr>
      </w:pPr>
      <w:r>
        <w:rPr>
          <w:b/>
        </w:rPr>
        <w:br w:type="page"/>
      </w:r>
    </w:p>
    <w:p w14:paraId="7DCA7362" w14:textId="17925264" w:rsidR="0037138A" w:rsidRPr="00A03CFA" w:rsidRDefault="0037138A" w:rsidP="0037138A">
      <w:r w:rsidRPr="00A03CFA">
        <w:rPr>
          <w:b/>
        </w:rPr>
        <w:lastRenderedPageBreak/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1E5B782D" w14:textId="77777777" w:rsidR="00FB52F8" w:rsidRDefault="00FB52F8">
      <w:pPr>
        <w:spacing w:line="240" w:lineRule="auto"/>
      </w:pPr>
      <w:r>
        <w:br w:type="page"/>
      </w:r>
    </w:p>
    <w:p w14:paraId="4E9F9572" w14:textId="77777777" w:rsidR="0037138A" w:rsidRDefault="0037138A" w:rsidP="0037138A">
      <w:pPr>
        <w:ind w:left="357" w:hanging="357"/>
      </w:pPr>
    </w:p>
    <w:p w14:paraId="49E68712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10A6F739" w14:textId="1728BA4A" w:rsidR="001E426F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46285277" w:history="1">
            <w:r w:rsidR="001E426F" w:rsidRPr="003F09F0">
              <w:rPr>
                <w:rStyle w:val="Hyperlink"/>
                <w:noProof/>
              </w:rPr>
              <w:t>1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Bezug einer Liste verfügbarer Dokumente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_Toc146285277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3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7066F582" w14:textId="53CC8E7B" w:rsidR="001E426F" w:rsidRDefault="00000000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78" w:history="1">
            <w:r w:rsidR="001E426F" w:rsidRPr="003F09F0">
              <w:rPr>
                <w:rStyle w:val="Hyperlink"/>
                <w:noProof/>
              </w:rPr>
              <w:t>1.1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Fachliche Beschreibung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_Toc146285278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3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38E57815" w14:textId="0B7193D6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79" w:history="1">
            <w:r w:rsidR="001E426F" w:rsidRPr="003F09F0">
              <w:rPr>
                <w:rStyle w:val="Hyperlink"/>
                <w:noProof/>
              </w:rPr>
              <w:t>1.1.1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Vorbedingung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_Toc146285279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3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563CA135" w14:textId="659E308E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0" w:history="1">
            <w:r w:rsidR="001E426F" w:rsidRPr="003F09F0">
              <w:rPr>
                <w:rStyle w:val="Hyperlink"/>
                <w:noProof/>
              </w:rPr>
              <w:t>1.1.2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Ablauf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_Toc146285280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4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6F015773" w14:textId="45E169EF" w:rsidR="001E426F" w:rsidRDefault="00000000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1" w:history="1">
            <w:r w:rsidR="001E426F" w:rsidRPr="003F09F0">
              <w:rPr>
                <w:rStyle w:val="Hyperlink"/>
                <w:noProof/>
              </w:rPr>
              <w:t>1.2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Technische Dokumentation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_Toc146285281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6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2184D7E2" w14:textId="5BF596B1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2" w:history="1">
            <w:r w:rsidR="001E426F" w:rsidRPr="003F09F0">
              <w:rPr>
                <w:rStyle w:val="Hyperlink"/>
                <w:noProof/>
              </w:rPr>
              <w:t>1.1.1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ServiceID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_Toc146285282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6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005AAB62" w14:textId="28039EE7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3" w:history="1">
            <w:r w:rsidR="001E426F" w:rsidRPr="003F09F0">
              <w:rPr>
                <w:rStyle w:val="Hyperlink"/>
                <w:noProof/>
              </w:rPr>
              <w:t>1.2.1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Request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_Toc146285283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6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316D7D82" w14:textId="50A18154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4" w:history="1">
            <w:r w:rsidR="001E426F" w:rsidRPr="003F09F0">
              <w:rPr>
                <w:rStyle w:val="Hyperlink"/>
                <w:noProof/>
              </w:rPr>
              <w:t>1.2.2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Response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_Toc146285284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8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5074B2D4" w14:textId="597BD0C2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5" w:history="1">
            <w:r w:rsidR="001E426F" w:rsidRPr="003F09F0">
              <w:rPr>
                <w:rStyle w:val="Hyperlink"/>
                <w:noProof/>
              </w:rPr>
              <w:t>1.2.3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Fehlermeldungen im Response-Objekt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_Toc146285285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10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27FD45A2" w14:textId="17425AB4" w:rsidR="001E426F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6285286" w:history="1">
            <w:r w:rsidR="001E426F" w:rsidRPr="003F09F0">
              <w:rPr>
                <w:rStyle w:val="Hyperlink"/>
                <w:noProof/>
              </w:rPr>
              <w:t>1.2.4</w:t>
            </w:r>
            <w:r w:rsidR="001E426F">
              <w:rPr>
                <w:rFonts w:asciiTheme="minorHAnsi" w:hAnsiTheme="minorHAnsi"/>
                <w:noProof/>
                <w:kern w:val="2"/>
                <w:sz w:val="22"/>
                <w:szCs w:val="22"/>
                <w14:ligatures w14:val="standardContextual"/>
              </w:rPr>
              <w:tab/>
            </w:r>
            <w:r w:rsidR="001E426F" w:rsidRPr="003F09F0">
              <w:rPr>
                <w:rStyle w:val="Hyperlink"/>
                <w:noProof/>
              </w:rPr>
              <w:t>Fault</w:t>
            </w:r>
            <w:r w:rsidR="001E426F">
              <w:rPr>
                <w:noProof/>
                <w:webHidden/>
              </w:rPr>
              <w:tab/>
            </w:r>
            <w:r w:rsidR="001E426F">
              <w:rPr>
                <w:noProof/>
                <w:webHidden/>
              </w:rPr>
              <w:fldChar w:fldCharType="begin"/>
            </w:r>
            <w:r w:rsidR="001E426F">
              <w:rPr>
                <w:noProof/>
                <w:webHidden/>
              </w:rPr>
              <w:instrText xml:space="preserve"> PAGEREF _Toc146285286 \h </w:instrText>
            </w:r>
            <w:r w:rsidR="001E426F">
              <w:rPr>
                <w:noProof/>
                <w:webHidden/>
              </w:rPr>
            </w:r>
            <w:r w:rsidR="001E426F">
              <w:rPr>
                <w:noProof/>
                <w:webHidden/>
              </w:rPr>
              <w:fldChar w:fldCharType="separate"/>
            </w:r>
            <w:r w:rsidR="001E426F">
              <w:rPr>
                <w:noProof/>
                <w:webHidden/>
              </w:rPr>
              <w:t>12</w:t>
            </w:r>
            <w:r w:rsidR="001E426F">
              <w:rPr>
                <w:noProof/>
                <w:webHidden/>
              </w:rPr>
              <w:fldChar w:fldCharType="end"/>
            </w:r>
          </w:hyperlink>
        </w:p>
        <w:p w14:paraId="70BE2C07" w14:textId="3A6530CB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44234135" w14:textId="77777777" w:rsidR="007439D1" w:rsidRPr="002F071D" w:rsidRDefault="002A2C07" w:rsidP="005A0E74">
      <w:pPr>
        <w:pStyle w:val="berschrift1"/>
      </w:pPr>
      <w:bookmarkStart w:id="2" w:name="_Toc146285277"/>
      <w:r>
        <w:t>Bezug einer Liste verfügbarer Dokumente</w:t>
      </w:r>
      <w:bookmarkEnd w:id="2"/>
    </w:p>
    <w:p w14:paraId="17895EBB" w14:textId="77777777" w:rsidR="00E9608D" w:rsidRDefault="002A2C07" w:rsidP="007439D1">
      <w:r>
        <w:t xml:space="preserve">Der hier beschriebene Webservice </w:t>
      </w:r>
      <w:r w:rsidR="00F34107">
        <w:t xml:space="preserve">ermöglicht </w:t>
      </w:r>
      <w:r w:rsidR="00542544">
        <w:t xml:space="preserve">dem </w:t>
      </w:r>
      <w:r w:rsidR="00C416C5">
        <w:t>Service-Consumer</w:t>
      </w:r>
      <w:r w:rsidR="00542544">
        <w:t xml:space="preserve"> </w:t>
      </w:r>
      <w:r w:rsidR="00F34107">
        <w:t xml:space="preserve">die Abfrage </w:t>
      </w:r>
      <w:r w:rsidR="00C416C5">
        <w:t xml:space="preserve">einer Liste aller </w:t>
      </w:r>
      <w:r w:rsidR="00E9608D">
        <w:t>verfügbare</w:t>
      </w:r>
      <w:r w:rsidR="00C416C5">
        <w:t>n</w:t>
      </w:r>
      <w:r w:rsidR="00E9608D">
        <w:t xml:space="preserve"> Dokumente </w:t>
      </w:r>
      <w:r w:rsidR="00C416C5">
        <w:t>z</w:t>
      </w:r>
      <w:r w:rsidR="00E9608D">
        <w:t>u eine</w:t>
      </w:r>
      <w:r w:rsidR="007657CD">
        <w:t>m</w:t>
      </w:r>
      <w:r w:rsidR="00E9608D">
        <w:t xml:space="preserve"> </w:t>
      </w:r>
      <w:r w:rsidR="00D67B02">
        <w:t xml:space="preserve">bestimmten </w:t>
      </w:r>
      <w:r w:rsidR="00C416C5">
        <w:t>Versicherungsvertrag</w:t>
      </w:r>
      <w:r w:rsidR="00D67B02">
        <w:t>.</w:t>
      </w:r>
    </w:p>
    <w:p w14:paraId="0C03E28F" w14:textId="77777777" w:rsidR="007439D1" w:rsidRPr="007439D1" w:rsidRDefault="007439D1" w:rsidP="007439D1"/>
    <w:p w14:paraId="0C174B63" w14:textId="77777777" w:rsidR="00763D44" w:rsidRDefault="002A2C07" w:rsidP="005A0E74">
      <w:pPr>
        <w:pStyle w:val="berschrift2"/>
      </w:pPr>
      <w:bookmarkStart w:id="3" w:name="_Toc146285278"/>
      <w:r>
        <w:t>Fachliche Beschreibung</w:t>
      </w:r>
      <w:bookmarkEnd w:id="3"/>
    </w:p>
    <w:p w14:paraId="0EC85F6C" w14:textId="77777777" w:rsidR="00BB6AF4" w:rsidRDefault="00BB6AF4" w:rsidP="00BB6AF4">
      <w:pPr>
        <w:pStyle w:val="berschrift3"/>
        <w:numPr>
          <w:ilvl w:val="2"/>
          <w:numId w:val="13"/>
        </w:numPr>
      </w:pPr>
      <w:bookmarkStart w:id="4" w:name="_Toc153288835"/>
      <w:bookmarkStart w:id="5" w:name="_Toc146285279"/>
      <w:r>
        <w:t>Status</w:t>
      </w:r>
      <w:bookmarkEnd w:id="4"/>
    </w:p>
    <w:p w14:paraId="38016C88" w14:textId="77777777" w:rsidR="00BB6AF4" w:rsidRPr="001E14F9" w:rsidRDefault="00BB6AF4" w:rsidP="00BB6AF4">
      <w:pPr>
        <w:rPr>
          <w:lang w:val="de-AT"/>
        </w:rPr>
      </w:pPr>
      <w:r>
        <w:rPr>
          <w:lang w:val="de-AT"/>
        </w:rPr>
        <w:t>Freigegebener Standard (3)</w:t>
      </w:r>
    </w:p>
    <w:p w14:paraId="74B3DAB8" w14:textId="77777777" w:rsidR="002A2C07" w:rsidRDefault="002A2C07" w:rsidP="005A0E74">
      <w:pPr>
        <w:pStyle w:val="berschrift3"/>
      </w:pPr>
      <w:r>
        <w:t>Vorbedingung</w:t>
      </w:r>
      <w:bookmarkEnd w:id="5"/>
    </w:p>
    <w:p w14:paraId="32DAC92B" w14:textId="77777777" w:rsidR="002A2C07" w:rsidRDefault="002A2C07" w:rsidP="002A2C07">
      <w:r>
        <w:t xml:space="preserve">Der </w:t>
      </w:r>
      <w:r w:rsidR="00C416C5">
        <w:t>Nutzer</w:t>
      </w:r>
      <w:r>
        <w:t xml:space="preserve"> muss sich erfolgreich authentifizieren können und zum Bezug von Dokumenten berechtigt sein. Die Daten für die Authentifizierung müssen im SOAP-Header des Webservice übermittelt werden</w:t>
      </w:r>
      <w:r w:rsidRPr="000F66AF">
        <w:t xml:space="preserve"> </w:t>
      </w:r>
      <w:r>
        <w:t xml:space="preserve">(siehe Dokument </w:t>
      </w:r>
      <w:r w:rsidRPr="00A61961">
        <w:t>ON_1.02.1_AuthentifizierungAllgemein)</w:t>
      </w:r>
      <w:r>
        <w:t>.</w:t>
      </w:r>
    </w:p>
    <w:p w14:paraId="0E644812" w14:textId="77777777" w:rsidR="002A2C07" w:rsidRDefault="002A2C07" w:rsidP="002A2C07"/>
    <w:p w14:paraId="382D9F06" w14:textId="77777777" w:rsidR="002A2C07" w:rsidRDefault="002A2C07" w:rsidP="005A0E74">
      <w:pPr>
        <w:pStyle w:val="berschrift3"/>
      </w:pPr>
      <w:bookmarkStart w:id="6" w:name="_Toc146285280"/>
      <w:r>
        <w:t>Ablauf</w:t>
      </w:r>
      <w:bookmarkEnd w:id="6"/>
    </w:p>
    <w:p w14:paraId="493A83C5" w14:textId="77777777" w:rsidR="002A2C07" w:rsidRDefault="002A2C07" w:rsidP="002A2C07">
      <w:r>
        <w:t xml:space="preserve">Die Menge der für den </w:t>
      </w:r>
      <w:r w:rsidR="00B01DFA">
        <w:t>Benutzer</w:t>
      </w:r>
      <w:r>
        <w:t xml:space="preserve"> insgesamt </w:t>
      </w:r>
      <w:r w:rsidR="00D67B02">
        <w:t xml:space="preserve">zu einer Polizze </w:t>
      </w:r>
      <w:r>
        <w:t xml:space="preserve">abholbaren Dokumente bestimmt sich anhand seiner Rechte im System des </w:t>
      </w:r>
      <w:r w:rsidR="00C416C5">
        <w:t>Serviceproviders</w:t>
      </w:r>
      <w:r>
        <w:t xml:space="preserve">. Diese Rechte müssen vom </w:t>
      </w:r>
      <w:r w:rsidR="00C416C5">
        <w:t>Serviceprovider</w:t>
      </w:r>
      <w:r>
        <w:t xml:space="preserve"> über die Authentifizierung des </w:t>
      </w:r>
      <w:r w:rsidR="00B01DFA">
        <w:t>Benutzers</w:t>
      </w:r>
      <w:r>
        <w:t xml:space="preserve"> erkannt</w:t>
      </w:r>
      <w:r w:rsidR="007657CD">
        <w:t xml:space="preserve"> und</w:t>
      </w:r>
      <w:r>
        <w:t xml:space="preserve"> zugeordnet werden.</w:t>
      </w:r>
    </w:p>
    <w:p w14:paraId="64DDE731" w14:textId="77777777" w:rsidR="00D67B02" w:rsidRDefault="00D67B02" w:rsidP="002A2C07"/>
    <w:p w14:paraId="2FFB3FB5" w14:textId="77777777" w:rsidR="00D67B02" w:rsidRDefault="00D67B02" w:rsidP="002A2C07">
      <w:r>
        <w:t>Das Feld „</w:t>
      </w:r>
      <w:proofErr w:type="spellStart"/>
      <w:r>
        <w:t>policyNumber</w:t>
      </w:r>
      <w:proofErr w:type="spellEnd"/>
      <w:r>
        <w:t>“ ist ein Pflichtfeld und nimmt die Polizzennummer entgegen. Eine Abfrage mit diesem Service ist somit immer auf eine</w:t>
      </w:r>
      <w:r w:rsidR="007657CD">
        <w:t>n</w:t>
      </w:r>
      <w:r>
        <w:t xml:space="preserve"> bestimmte</w:t>
      </w:r>
      <w:r w:rsidR="007657CD">
        <w:t>n Versicherungsvertrag</w:t>
      </w:r>
      <w:r>
        <w:t xml:space="preserve"> bezogen. Die „</w:t>
      </w:r>
      <w:proofErr w:type="spellStart"/>
      <w:r>
        <w:t>policyNumber</w:t>
      </w:r>
      <w:proofErr w:type="spellEnd"/>
      <w:r>
        <w:t>“ ist ein String. D</w:t>
      </w:r>
      <w:r w:rsidR="00C416C5">
        <w:t>iese Norm</w:t>
      </w:r>
      <w:r>
        <w:t xml:space="preserve"> macht keine Vorschriften über die genaue Gestaltun</w:t>
      </w:r>
      <w:r w:rsidR="00C416C5">
        <w:t>g der zulässigen Polizzennummern</w:t>
      </w:r>
      <w:r>
        <w:t>.</w:t>
      </w:r>
    </w:p>
    <w:p w14:paraId="54C7D4B9" w14:textId="77777777" w:rsidR="00D67B02" w:rsidRDefault="00D67B02" w:rsidP="002A2C07"/>
    <w:p w14:paraId="1138B279" w14:textId="77777777" w:rsidR="002A2C07" w:rsidRDefault="002A2C07" w:rsidP="002A2C07">
      <w:r>
        <w:t xml:space="preserve">Der </w:t>
      </w:r>
      <w:r w:rsidR="00B01DFA">
        <w:t>Benutzer</w:t>
      </w:r>
      <w:r>
        <w:t xml:space="preserve"> kann darüber hinaus mittels optionaler Parameter, die zur Auswahl stehenden Dokumente weiter filtern:</w:t>
      </w:r>
    </w:p>
    <w:p w14:paraId="472389B3" w14:textId="77777777" w:rsidR="00A53DC3" w:rsidRDefault="00A53DC3" w:rsidP="002A2C07">
      <w:pPr>
        <w:pStyle w:val="Listenabsatz"/>
        <w:numPr>
          <w:ilvl w:val="0"/>
          <w:numId w:val="14"/>
        </w:numPr>
      </w:pPr>
      <w:proofErr w:type="spellStart"/>
      <w:r>
        <w:t>VUNr</w:t>
      </w:r>
      <w:proofErr w:type="spellEnd"/>
      <w:r>
        <w:t xml:space="preserve"> – </w:t>
      </w:r>
      <w:r w:rsidR="007657CD">
        <w:t xml:space="preserve">optional kann eine </w:t>
      </w:r>
      <w:proofErr w:type="spellStart"/>
      <w:r w:rsidR="007657CD">
        <w:t>VUNr</w:t>
      </w:r>
      <w:proofErr w:type="spellEnd"/>
      <w:r w:rsidR="007657CD">
        <w:t xml:space="preserve"> mitgegeben werden. Diese entspricht dem Element </w:t>
      </w:r>
      <w:proofErr w:type="spellStart"/>
      <w:r w:rsidR="007657CD">
        <w:t>VUNr</w:t>
      </w:r>
      <w:proofErr w:type="spellEnd"/>
      <w:r w:rsidR="007657CD">
        <w:t xml:space="preserve"> im OMDS-Datenservice und ermöglicht in diesem Service, dass ein technischer Dienstleister Dokumente mehrerer VUs über einen Service anbietet.</w:t>
      </w:r>
    </w:p>
    <w:p w14:paraId="39666547" w14:textId="77777777" w:rsidR="00C416C5" w:rsidRDefault="0073377A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A</w:t>
      </w:r>
      <w:r w:rsidR="00E042A5">
        <w:rPr>
          <w:lang w:val="de-AT"/>
        </w:rPr>
        <w:t>uthF</w:t>
      </w:r>
      <w:r w:rsidR="00C416C5">
        <w:rPr>
          <w:lang w:val="de-AT"/>
        </w:rPr>
        <w:t>ilter</w:t>
      </w:r>
      <w:proofErr w:type="spellEnd"/>
      <w:r w:rsidR="00C416C5" w:rsidRPr="00E92EE3">
        <w:rPr>
          <w:lang w:val="de-AT"/>
        </w:rPr>
        <w:t xml:space="preserve"> – </w:t>
      </w:r>
      <w:r w:rsidR="00C416C5">
        <w:rPr>
          <w:lang w:val="de-AT"/>
        </w:rPr>
        <w:t xml:space="preserve">ein optionales Element, mit dem </w:t>
      </w:r>
      <w:r w:rsidR="00E042A5">
        <w:rPr>
          <w:lang w:val="de-AT"/>
        </w:rPr>
        <w:t xml:space="preserve">„Super-User“ </w:t>
      </w:r>
      <w:r w:rsidR="00C416C5">
        <w:rPr>
          <w:lang w:val="de-AT"/>
        </w:rPr>
        <w:t xml:space="preserve">die Anfrage auf </w:t>
      </w:r>
      <w:r w:rsidR="00E042A5">
        <w:rPr>
          <w:lang w:val="de-AT"/>
        </w:rPr>
        <w:t xml:space="preserve">bestimmte einzelne „User“ einschränken können. Insbesondere werden hier Elemente des Typs </w:t>
      </w:r>
      <w:proofErr w:type="spellStart"/>
      <w:r w:rsidR="00E042A5">
        <w:rPr>
          <w:lang w:val="de-AT"/>
        </w:rPr>
        <w:t>AgentFilter</w:t>
      </w:r>
      <w:r>
        <w:rPr>
          <w:lang w:val="de-AT"/>
        </w:rPr>
        <w:t>_</w:t>
      </w:r>
      <w:r w:rsidR="00E042A5">
        <w:rPr>
          <w:lang w:val="de-AT"/>
        </w:rPr>
        <w:t>Type</w:t>
      </w:r>
      <w:proofErr w:type="spellEnd"/>
      <w:r w:rsidR="00E042A5">
        <w:rPr>
          <w:lang w:val="de-AT"/>
        </w:rPr>
        <w:t xml:space="preserve"> unterstützt, mit welchem auf </w:t>
      </w:r>
      <w:r w:rsidR="00C416C5">
        <w:rPr>
          <w:lang w:val="de-AT"/>
        </w:rPr>
        <w:t xml:space="preserve">eine einzelne </w:t>
      </w:r>
      <w:proofErr w:type="spellStart"/>
      <w:r>
        <w:rPr>
          <w:lang w:val="de-AT"/>
        </w:rPr>
        <w:t>MaklerI</w:t>
      </w:r>
      <w:r w:rsidR="00C416C5">
        <w:rPr>
          <w:lang w:val="de-AT"/>
        </w:rPr>
        <w:t>D</w:t>
      </w:r>
      <w:proofErr w:type="spellEnd"/>
      <w:r w:rsidR="00C416C5">
        <w:rPr>
          <w:lang w:val="de-AT"/>
        </w:rPr>
        <w:t xml:space="preserve"> oder auf eine oder mehrere </w:t>
      </w:r>
      <w:proofErr w:type="spellStart"/>
      <w:r>
        <w:rPr>
          <w:lang w:val="de-AT"/>
        </w:rPr>
        <w:t>Vermnr</w:t>
      </w:r>
      <w:proofErr w:type="spellEnd"/>
      <w:r w:rsidR="00C416C5">
        <w:rPr>
          <w:lang w:val="de-AT"/>
        </w:rPr>
        <w:t xml:space="preserve"> eingeschränkt werden kann</w:t>
      </w:r>
      <w:r w:rsidR="00C416C5">
        <w:rPr>
          <w:lang w:val="de-AT"/>
        </w:rPr>
        <w:br/>
        <w:t xml:space="preserve">Es gibt Serviceprovider, welche die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C416C5">
        <w:rPr>
          <w:lang w:val="de-AT"/>
        </w:rPr>
        <w:t xml:space="preserve">nicht unterstützen. In diesem Falle ist ein Fehler 40080 zu werfen, sollte eine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E042A5">
        <w:rPr>
          <w:lang w:val="de-AT"/>
        </w:rPr>
        <w:t xml:space="preserve">im Request </w:t>
      </w:r>
      <w:r w:rsidR="00C416C5">
        <w:rPr>
          <w:lang w:val="de-AT"/>
        </w:rPr>
        <w:t>angeliefert werden.</w:t>
      </w:r>
    </w:p>
    <w:p w14:paraId="2848390C" w14:textId="77777777" w:rsidR="008B722E" w:rsidRDefault="0073377A" w:rsidP="00C416C5">
      <w:pPr>
        <w:pStyle w:val="Listenabsatz"/>
        <w:numPr>
          <w:ilvl w:val="1"/>
          <w:numId w:val="14"/>
        </w:numPr>
      </w:pP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8B722E">
        <w:t>–</w:t>
      </w:r>
      <w:r w:rsidR="008C11FA">
        <w:t xml:space="preserve"> ein übergeordneter Begriff, welcher mehrere Vermittlernummern zusammenfassen kann, wobei jedes Versicherungsunternehmen eigene Logiken der Zusammenfassung unterstützen kann. Ein zulässiger Spezialfall ist, dass eine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8C11FA">
        <w:t xml:space="preserve">einer </w:t>
      </w:r>
      <w:proofErr w:type="spellStart"/>
      <w:r>
        <w:t>Vermnr</w:t>
      </w:r>
      <w:proofErr w:type="spellEnd"/>
      <w:r w:rsidR="008C11FA">
        <w:t xml:space="preserve"> entspricht oder 1:1 zugeordnet ist. Die </w:t>
      </w:r>
      <w:proofErr w:type="spellStart"/>
      <w:r>
        <w:rPr>
          <w:lang w:val="de-AT"/>
        </w:rPr>
        <w:t>MaklerID</w:t>
      </w:r>
      <w:proofErr w:type="spellEnd"/>
      <w:r>
        <w:rPr>
          <w:lang w:val="de-AT"/>
        </w:rPr>
        <w:t xml:space="preserve"> </w:t>
      </w:r>
      <w:r w:rsidR="008C11FA">
        <w:lastRenderedPageBreak/>
        <w:t xml:space="preserve">entspricht der </w:t>
      </w:r>
      <w:proofErr w:type="spellStart"/>
      <w:r w:rsidR="008C11FA">
        <w:t>MaklerID</w:t>
      </w:r>
      <w:proofErr w:type="spellEnd"/>
      <w:r w:rsidR="008C11FA">
        <w:t xml:space="preserve"> im OMDS-Datensatz.</w:t>
      </w:r>
      <w:r w:rsidR="00816803">
        <w:br/>
        <w:t>In Version 1.0.0 hieß dieses Element „</w:t>
      </w:r>
      <w:proofErr w:type="spellStart"/>
      <w:r w:rsidR="00816803">
        <w:t>agentID</w:t>
      </w:r>
      <w:proofErr w:type="spellEnd"/>
      <w:r w:rsidR="00816803">
        <w:t>“.</w:t>
      </w:r>
    </w:p>
    <w:p w14:paraId="75C15C8B" w14:textId="77777777" w:rsidR="002A2C07" w:rsidRDefault="0073377A" w:rsidP="00C416C5">
      <w:pPr>
        <w:pStyle w:val="Listenabsatz"/>
        <w:numPr>
          <w:ilvl w:val="1"/>
          <w:numId w:val="14"/>
        </w:numPr>
      </w:pPr>
      <w:proofErr w:type="spellStart"/>
      <w:r>
        <w:t>Vermnr</w:t>
      </w:r>
      <w:proofErr w:type="spellEnd"/>
      <w:r w:rsidR="002A2C07">
        <w:t xml:space="preserve"> – die Vermittlernummer beim betreffenden Versicherungsunternehmen</w:t>
      </w:r>
      <w:r w:rsidR="00D67B02">
        <w:t xml:space="preserve">, entspricht der </w:t>
      </w:r>
      <w:proofErr w:type="spellStart"/>
      <w:r w:rsidR="00D67B02">
        <w:t>Vermnr</w:t>
      </w:r>
      <w:proofErr w:type="spellEnd"/>
      <w:r w:rsidR="00D67B02">
        <w:t xml:space="preserve"> im OMDS-Datensatz.</w:t>
      </w:r>
      <w:r w:rsidR="00816803">
        <w:br/>
        <w:t>In Version 1.0.0 hieß dieses Element „</w:t>
      </w:r>
      <w:proofErr w:type="spellStart"/>
      <w:r w:rsidR="00816803">
        <w:t>agentNumber</w:t>
      </w:r>
      <w:proofErr w:type="spellEnd"/>
      <w:r w:rsidR="00816803">
        <w:t>“.</w:t>
      </w:r>
    </w:p>
    <w:p w14:paraId="160842E0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policyNumber</w:t>
      </w:r>
      <w:proofErr w:type="spellEnd"/>
      <w:r>
        <w:rPr>
          <w:lang w:val="de-AT"/>
        </w:rPr>
        <w:t xml:space="preserve"> </w:t>
      </w:r>
      <w:r w:rsidR="0073377A">
        <w:rPr>
          <w:lang w:val="de-AT"/>
        </w:rPr>
        <w:t xml:space="preserve">- </w:t>
      </w:r>
      <w:r>
        <w:rPr>
          <w:lang w:val="de-AT"/>
        </w:rPr>
        <w:t>die Polizzennummer</w:t>
      </w:r>
    </w:p>
    <w:p w14:paraId="55FA40F3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policyType</w:t>
      </w:r>
      <w:proofErr w:type="spellEnd"/>
      <w:r>
        <w:rPr>
          <w:lang w:val="de-AT"/>
        </w:rPr>
        <w:t xml:space="preserve"> – die optionale Einschränkung der Anfrage auf Polizzen eines bestimmten Typs</w:t>
      </w:r>
    </w:p>
    <w:p w14:paraId="7C9A7F3E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policyPartyRole</w:t>
      </w:r>
      <w:proofErr w:type="spellEnd"/>
      <w:r>
        <w:rPr>
          <w:lang w:val="de-AT"/>
        </w:rPr>
        <w:t xml:space="preserve"> – die optionale Einschränkung der Anfrage auf bestimmte Partner in bestimmten Vertragsrollen (siehe unten)</w:t>
      </w:r>
    </w:p>
    <w:p w14:paraId="4E106CFA" w14:textId="77777777" w:rsidR="00C416C5" w:rsidRDefault="00C416C5" w:rsidP="00C416C5">
      <w:pPr>
        <w:pStyle w:val="Listenabsatz"/>
        <w:numPr>
          <w:ilvl w:val="0"/>
          <w:numId w:val="14"/>
        </w:numPr>
        <w:rPr>
          <w:lang w:val="de-AT"/>
        </w:rPr>
      </w:pPr>
      <w:proofErr w:type="spellStart"/>
      <w:r>
        <w:rPr>
          <w:lang w:val="de-AT"/>
        </w:rPr>
        <w:t>documentType</w:t>
      </w:r>
      <w:proofErr w:type="spellEnd"/>
      <w:r>
        <w:rPr>
          <w:lang w:val="de-AT"/>
        </w:rPr>
        <w:t xml:space="preserve"> – die optionale Einschränkung der Anfrage auf bestimmte Dokumententypen (siehe Liste der Dokumententypen unten)</w:t>
      </w:r>
    </w:p>
    <w:p w14:paraId="67318B9C" w14:textId="77777777" w:rsidR="008B722E" w:rsidRDefault="008B722E" w:rsidP="002A2C07">
      <w:pPr>
        <w:pStyle w:val="Listenabsatz"/>
        <w:numPr>
          <w:ilvl w:val="0"/>
          <w:numId w:val="14"/>
        </w:numPr>
      </w:pPr>
      <w:proofErr w:type="spellStart"/>
      <w:r>
        <w:t>dateFrom</w:t>
      </w:r>
      <w:proofErr w:type="spellEnd"/>
      <w:r>
        <w:t xml:space="preserve"> – optionaler Filterparameter, der die Dokumente auf solche beschränkt, die ab einschließlich dem vorgegebenen Datum datieren</w:t>
      </w:r>
      <w:r w:rsidR="00EE7009">
        <w:t xml:space="preserve">. Gemeint ist dabei das </w:t>
      </w:r>
      <w:r w:rsidR="009D6E73">
        <w:t xml:space="preserve">technische </w:t>
      </w:r>
      <w:r w:rsidR="00EE7009">
        <w:t>Erstellungsdatum des Dokuments, nicht fachliche Daten innerhalb des Dokuments.</w:t>
      </w:r>
    </w:p>
    <w:p w14:paraId="72C5C2E0" w14:textId="77777777" w:rsidR="008B722E" w:rsidRPr="008B722E" w:rsidRDefault="008B722E" w:rsidP="002A2C07">
      <w:pPr>
        <w:pStyle w:val="Listenabsatz"/>
        <w:numPr>
          <w:ilvl w:val="0"/>
          <w:numId w:val="14"/>
        </w:numPr>
      </w:pPr>
      <w:proofErr w:type="spellStart"/>
      <w:r>
        <w:t>dateUntil</w:t>
      </w:r>
      <w:proofErr w:type="spellEnd"/>
      <w:r>
        <w:t xml:space="preserve"> - optionaler Filterparameter, der die Dokumente auf solche beschränkt, die bis einschließlich dem vorgegebenen </w:t>
      </w:r>
      <w:r w:rsidR="009D6E73">
        <w:t xml:space="preserve">technischen </w:t>
      </w:r>
      <w:r w:rsidR="00EE7009">
        <w:t>Erstellungsd</w:t>
      </w:r>
      <w:r>
        <w:t>atum datieren</w:t>
      </w:r>
    </w:p>
    <w:p w14:paraId="27D1F819" w14:textId="77777777" w:rsidR="002A2C07" w:rsidRDefault="002A2C07" w:rsidP="00763D44">
      <w:pPr>
        <w:rPr>
          <w:lang w:val="de-AT"/>
        </w:rPr>
      </w:pPr>
    </w:p>
    <w:p w14:paraId="3D27A023" w14:textId="77777777" w:rsidR="00C416C5" w:rsidRDefault="00C416C5" w:rsidP="00C416C5">
      <w:pPr>
        <w:rPr>
          <w:lang w:val="de-AT"/>
        </w:rPr>
      </w:pPr>
    </w:p>
    <w:p w14:paraId="34373C60" w14:textId="77777777" w:rsidR="00C416C5" w:rsidRDefault="00C416C5" w:rsidP="00972340">
      <w:pPr>
        <w:keepNext/>
        <w:keepLines/>
        <w:rPr>
          <w:lang w:val="de-AT"/>
        </w:rPr>
      </w:pPr>
      <w:r>
        <w:rPr>
          <w:lang w:val="de-AT"/>
        </w:rPr>
        <w:t xml:space="preserve">Mögliche Werte </w:t>
      </w:r>
      <w:proofErr w:type="spellStart"/>
      <w:r w:rsidR="00816803">
        <w:rPr>
          <w:lang w:val="de-AT"/>
        </w:rPr>
        <w:t>Policy</w:t>
      </w:r>
      <w:r>
        <w:rPr>
          <w:lang w:val="de-AT"/>
        </w:rPr>
        <w:t>ParterRoles</w:t>
      </w:r>
      <w:proofErr w:type="spellEnd"/>
      <w:r>
        <w:rPr>
          <w:lang w:val="de-AT"/>
        </w:rPr>
        <w:t xml:space="preserve"> (Vertragsrollen)</w:t>
      </w: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276"/>
        <w:gridCol w:w="8020"/>
      </w:tblGrid>
      <w:tr w:rsidR="00C416C5" w14:paraId="6CAE40B6" w14:textId="77777777" w:rsidTr="00C416C5">
        <w:tc>
          <w:tcPr>
            <w:tcW w:w="1276" w:type="dxa"/>
            <w:shd w:val="clear" w:color="auto" w:fill="F2F2F2" w:themeFill="background1" w:themeFillShade="F2"/>
          </w:tcPr>
          <w:p w14:paraId="46140AAA" w14:textId="77777777" w:rsidR="00C416C5" w:rsidRPr="00F205AD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F205AD">
              <w:rPr>
                <w:rFonts w:ascii="Calibri" w:hAnsi="Calibri" w:cs="Calibri"/>
                <w:color w:val="000000"/>
                <w:shd w:val="clear" w:color="auto" w:fill="FFFFFF"/>
              </w:rPr>
              <w:t>Code</w:t>
            </w:r>
          </w:p>
        </w:tc>
        <w:tc>
          <w:tcPr>
            <w:tcW w:w="8020" w:type="dxa"/>
            <w:shd w:val="clear" w:color="auto" w:fill="F2F2F2" w:themeFill="background1" w:themeFillShade="F2"/>
          </w:tcPr>
          <w:p w14:paraId="09E9E2CB" w14:textId="77777777" w:rsidR="00C416C5" w:rsidRPr="00F205AD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C00AE5">
              <w:rPr>
                <w:rFonts w:ascii="Calibri" w:hAnsi="Calibri" w:cs="Calibri"/>
                <w:color w:val="000000"/>
                <w:shd w:val="clear" w:color="auto" w:fill="FFFFFF"/>
              </w:rPr>
              <w:t>Bedeutung</w:t>
            </w:r>
          </w:p>
        </w:tc>
      </w:tr>
      <w:tr w:rsidR="00C416C5" w14:paraId="3218F5CF" w14:textId="77777777" w:rsidTr="00C416C5">
        <w:tc>
          <w:tcPr>
            <w:tcW w:w="1276" w:type="dxa"/>
          </w:tcPr>
          <w:p w14:paraId="73F58472" w14:textId="77777777" w:rsidR="00C416C5" w:rsidRPr="00F205AD" w:rsidRDefault="00B506AF" w:rsidP="00972340">
            <w:pPr>
              <w:keepNext/>
              <w:keepLines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VN</w:t>
            </w:r>
          </w:p>
        </w:tc>
        <w:tc>
          <w:tcPr>
            <w:tcW w:w="8020" w:type="dxa"/>
          </w:tcPr>
          <w:p w14:paraId="2CE6ECD8" w14:textId="77777777" w:rsidR="00C416C5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Versicherungsnehmer</w:t>
            </w:r>
          </w:p>
        </w:tc>
      </w:tr>
      <w:tr w:rsidR="00C416C5" w14:paraId="229AFD34" w14:textId="77777777" w:rsidTr="00C416C5">
        <w:tc>
          <w:tcPr>
            <w:tcW w:w="1276" w:type="dxa"/>
          </w:tcPr>
          <w:p w14:paraId="029AC9CA" w14:textId="77777777" w:rsidR="00C416C5" w:rsidRPr="00F205AD" w:rsidRDefault="00B506AF" w:rsidP="00972340">
            <w:pPr>
              <w:keepNext/>
              <w:keepLines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VP</w:t>
            </w:r>
          </w:p>
        </w:tc>
        <w:tc>
          <w:tcPr>
            <w:tcW w:w="8020" w:type="dxa"/>
          </w:tcPr>
          <w:p w14:paraId="073BF7B8" w14:textId="77777777" w:rsidR="00C416C5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Versicherte Person</w:t>
            </w:r>
          </w:p>
        </w:tc>
      </w:tr>
    </w:tbl>
    <w:p w14:paraId="2EF07692" w14:textId="77777777" w:rsidR="00C416C5" w:rsidRDefault="00C416C5" w:rsidP="00C416C5">
      <w:pPr>
        <w:rPr>
          <w:lang w:val="de-AT"/>
        </w:rPr>
      </w:pPr>
    </w:p>
    <w:p w14:paraId="5A017C97" w14:textId="77777777" w:rsidR="00972340" w:rsidRDefault="00972340" w:rsidP="00C416C5"/>
    <w:p w14:paraId="0615A23C" w14:textId="77777777" w:rsidR="00C416C5" w:rsidRPr="00C00AE5" w:rsidRDefault="00972340" w:rsidP="00C416C5">
      <w:r>
        <w:t xml:space="preserve">Die Filterparameter sind optionale Elemente im Request. </w:t>
      </w:r>
      <w:r w:rsidR="00C416C5">
        <w:rPr>
          <w:lang w:val="de-AT"/>
        </w:rPr>
        <w:t>Die Filter</w:t>
      </w:r>
      <w:r>
        <w:rPr>
          <w:lang w:val="de-AT"/>
        </w:rPr>
        <w:t>-Elemente</w:t>
      </w:r>
      <w:r w:rsidR="00C416C5">
        <w:rPr>
          <w:lang w:val="de-AT"/>
        </w:rPr>
        <w:t xml:space="preserve">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filter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policyType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policyPartyRole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br/>
        <w:t>„</w:t>
      </w:r>
      <w:proofErr w:type="spellStart"/>
      <w:r w:rsidR="00C416C5">
        <w:rPr>
          <w:lang w:val="de-AT"/>
        </w:rPr>
        <w:t>documentType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dateFrom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, </w:t>
      </w:r>
      <w:r>
        <w:rPr>
          <w:lang w:val="de-AT"/>
        </w:rPr>
        <w:t>„</w:t>
      </w:r>
      <w:proofErr w:type="spellStart"/>
      <w:r w:rsidR="00C416C5">
        <w:rPr>
          <w:lang w:val="de-AT"/>
        </w:rPr>
        <w:t>dateUntil</w:t>
      </w:r>
      <w:proofErr w:type="spellEnd"/>
      <w:r>
        <w:rPr>
          <w:lang w:val="de-AT"/>
        </w:rPr>
        <w:t>“</w:t>
      </w:r>
      <w:r w:rsidR="00C416C5">
        <w:rPr>
          <w:lang w:val="de-AT"/>
        </w:rPr>
        <w:t xml:space="preserve"> müssen vom Serviceprovider nicht unterstützt werden. Werden die Elemente dennoch gesendet, so </w:t>
      </w:r>
      <w:r>
        <w:rPr>
          <w:lang w:val="de-AT"/>
        </w:rPr>
        <w:t xml:space="preserve">ist </w:t>
      </w:r>
      <w:r w:rsidR="00C416C5">
        <w:rPr>
          <w:lang w:val="de-AT"/>
        </w:rPr>
        <w:t xml:space="preserve">ein Fehler </w:t>
      </w:r>
      <w:r w:rsidR="00C416C5" w:rsidRPr="00850C62">
        <w:rPr>
          <w:lang w:val="de-AT"/>
        </w:rPr>
        <w:t>40020</w:t>
      </w:r>
      <w:r w:rsidR="00C416C5" w:rsidRPr="00850C62">
        <w:rPr>
          <w:sz w:val="32"/>
        </w:rPr>
        <w:t xml:space="preserve"> </w:t>
      </w:r>
      <w:r w:rsidR="00C416C5">
        <w:t xml:space="preserve">im Service </w:t>
      </w:r>
      <w:proofErr w:type="gramStart"/>
      <w:r w:rsidR="00C416C5">
        <w:t>Fault</w:t>
      </w:r>
      <w:proofErr w:type="gramEnd"/>
      <w:r w:rsidR="00C416C5">
        <w:t xml:space="preserve"> </w:t>
      </w:r>
      <w:r>
        <w:t>zu werfen</w:t>
      </w:r>
      <w:r w:rsidR="00C416C5">
        <w:t>.</w:t>
      </w:r>
    </w:p>
    <w:p w14:paraId="06FD8CDA" w14:textId="77777777" w:rsidR="00D67B02" w:rsidRDefault="00D67B02" w:rsidP="00763D44"/>
    <w:p w14:paraId="48112B63" w14:textId="77777777" w:rsidR="00D67B02" w:rsidRDefault="00D67B02" w:rsidP="00763D44">
      <w:pPr>
        <w:rPr>
          <w:lang w:val="de-AT"/>
        </w:rPr>
      </w:pPr>
    </w:p>
    <w:p w14:paraId="55BA448A" w14:textId="77777777" w:rsidR="00D67B02" w:rsidRDefault="00D67B02" w:rsidP="005A0E74">
      <w:pPr>
        <w:pStyle w:val="berschrift2"/>
      </w:pPr>
      <w:bookmarkStart w:id="7" w:name="_Toc146285281"/>
      <w:r>
        <w:t>Technische Dokumentation</w:t>
      </w:r>
      <w:bookmarkEnd w:id="7"/>
    </w:p>
    <w:p w14:paraId="65E43839" w14:textId="77777777" w:rsidR="00C86876" w:rsidRDefault="00C86876" w:rsidP="00C86876">
      <w:pPr>
        <w:pStyle w:val="berschrift3"/>
        <w:numPr>
          <w:ilvl w:val="2"/>
          <w:numId w:val="13"/>
        </w:numPr>
        <w:spacing w:before="360" w:after="0"/>
      </w:pPr>
      <w:bookmarkStart w:id="8" w:name="_Toc473887209"/>
      <w:bookmarkStart w:id="9" w:name="_Toc146285282"/>
      <w:r>
        <w:t>ServiceID</w:t>
      </w:r>
      <w:bookmarkEnd w:id="8"/>
      <w:bookmarkEnd w:id="9"/>
    </w:p>
    <w:p w14:paraId="7F4DD797" w14:textId="77777777" w:rsidR="00C86876" w:rsidRPr="00AA2440" w:rsidRDefault="00C86876" w:rsidP="00C86876">
      <w:pPr>
        <w:rPr>
          <w:lang w:val="de-AT"/>
        </w:rPr>
      </w:pPr>
      <w:r>
        <w:rPr>
          <w:lang w:val="de-AT"/>
        </w:rPr>
        <w:t>Die ServiceID dieses Webservice ist „</w:t>
      </w:r>
      <w:proofErr w:type="spellStart"/>
      <w:r w:rsidR="00816803">
        <w:rPr>
          <w:lang w:val="de-AT"/>
        </w:rPr>
        <w:t>getArcImageInfos</w:t>
      </w:r>
      <w:proofErr w:type="spellEnd"/>
      <w:r>
        <w:rPr>
          <w:lang w:val="de-AT"/>
        </w:rPr>
        <w:t>“</w:t>
      </w:r>
      <w:r>
        <w:rPr>
          <w:lang w:val="de-AT"/>
        </w:rPr>
        <w:br/>
      </w:r>
    </w:p>
    <w:p w14:paraId="6854C9D8" w14:textId="77777777" w:rsidR="00D67B02" w:rsidRDefault="00D67B02" w:rsidP="005A0E74">
      <w:pPr>
        <w:pStyle w:val="berschrift3"/>
      </w:pPr>
      <w:bookmarkStart w:id="10" w:name="_Toc146285283"/>
      <w:r>
        <w:t>Request</w:t>
      </w:r>
      <w:bookmarkEnd w:id="10"/>
    </w:p>
    <w:p w14:paraId="17D04567" w14:textId="77777777" w:rsidR="00D67B02" w:rsidRDefault="00D67B02" w:rsidP="00FB52F8">
      <w:pPr>
        <w:keepNext/>
        <w:rPr>
          <w:lang w:val="de-AT"/>
        </w:rPr>
      </w:pPr>
      <w:r>
        <w:rPr>
          <w:lang w:val="de-AT"/>
        </w:rPr>
        <w:t>Abholen einer Liste verfügbarer Dokumente</w:t>
      </w:r>
    </w:p>
    <w:p w14:paraId="2C034368" w14:textId="77777777" w:rsidR="00972340" w:rsidRDefault="000B1A3C" w:rsidP="00D67B02">
      <w:pPr>
        <w:rPr>
          <w:lang w:val="de-AT"/>
        </w:rPr>
      </w:pPr>
      <w:r>
        <w:rPr>
          <w:lang w:val="de-AT"/>
        </w:rPr>
        <w:br/>
      </w:r>
      <w:r w:rsidR="0073377A">
        <w:rPr>
          <w:noProof/>
        </w:rPr>
        <w:drawing>
          <wp:inline distT="0" distB="0" distL="0" distR="0" wp14:anchorId="713572BE" wp14:editId="44BB47D4">
            <wp:extent cx="4435200" cy="50580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5200" cy="50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DAF19" w14:textId="77777777" w:rsidR="00972340" w:rsidRDefault="002F0B39" w:rsidP="00972340">
      <w:pPr>
        <w:keepNext/>
        <w:keepLines/>
        <w:rPr>
          <w:lang w:val="de-AT"/>
        </w:rPr>
      </w:pPr>
      <w:r>
        <w:rPr>
          <w:lang w:val="de-AT"/>
        </w:rPr>
        <w:lastRenderedPageBreak/>
        <w:t xml:space="preserve">Mögliche Implementierung des </w:t>
      </w:r>
      <w:r w:rsidR="0073377A">
        <w:rPr>
          <w:lang w:val="de-AT"/>
        </w:rPr>
        <w:t>Unter</w:t>
      </w:r>
      <w:r w:rsidR="00972340">
        <w:rPr>
          <w:lang w:val="de-AT"/>
        </w:rPr>
        <w:t>e</w:t>
      </w:r>
      <w:r w:rsidR="0073377A">
        <w:rPr>
          <w:lang w:val="de-AT"/>
        </w:rPr>
        <w:t>le</w:t>
      </w:r>
      <w:r w:rsidR="00972340">
        <w:rPr>
          <w:lang w:val="de-AT"/>
        </w:rPr>
        <w:t>ment</w:t>
      </w:r>
      <w:r w:rsidR="0073377A">
        <w:rPr>
          <w:lang w:val="de-AT"/>
        </w:rPr>
        <w:t xml:space="preserve">s </w:t>
      </w:r>
      <w:proofErr w:type="spellStart"/>
      <w:r w:rsidR="0073377A">
        <w:rPr>
          <w:lang w:val="de-AT"/>
        </w:rPr>
        <w:t>A</w:t>
      </w:r>
      <w:r>
        <w:rPr>
          <w:lang w:val="de-AT"/>
        </w:rPr>
        <w:t>uthFilter</w:t>
      </w:r>
      <w:proofErr w:type="spellEnd"/>
      <w:r w:rsidR="00972340">
        <w:rPr>
          <w:lang w:val="de-AT"/>
        </w:rPr>
        <w:t>:</w:t>
      </w:r>
    </w:p>
    <w:p w14:paraId="1D72FC0B" w14:textId="77777777" w:rsidR="007C7274" w:rsidRDefault="0073377A" w:rsidP="00972340">
      <w:pPr>
        <w:keepNext/>
        <w:keepLines/>
        <w:rPr>
          <w:lang w:val="de-AT"/>
        </w:rPr>
      </w:pPr>
      <w:r>
        <w:rPr>
          <w:noProof/>
        </w:rPr>
        <w:drawing>
          <wp:inline distT="0" distB="0" distL="0" distR="0" wp14:anchorId="0728DAA7" wp14:editId="13652B0D">
            <wp:extent cx="2997680" cy="3493698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0149" cy="349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C010B" w14:textId="77777777" w:rsidR="00D67B02" w:rsidRPr="00D67B02" w:rsidRDefault="00D67B02" w:rsidP="00972340">
      <w:pPr>
        <w:keepNext/>
        <w:keepLines/>
        <w:rPr>
          <w:lang w:val="de-AT"/>
        </w:rPr>
      </w:pPr>
    </w:p>
    <w:p w14:paraId="1C00F50A" w14:textId="77777777" w:rsidR="00D67B02" w:rsidRDefault="00D67B02" w:rsidP="00972340">
      <w:pPr>
        <w:rPr>
          <w:lang w:val="de-AT"/>
        </w:rPr>
      </w:pPr>
    </w:p>
    <w:p w14:paraId="6BC545A4" w14:textId="77777777" w:rsidR="00A53DC3" w:rsidRDefault="00A53DC3" w:rsidP="005A0E74">
      <w:pPr>
        <w:pStyle w:val="berschrift3"/>
      </w:pPr>
      <w:bookmarkStart w:id="11" w:name="_Toc146285284"/>
      <w:r>
        <w:lastRenderedPageBreak/>
        <w:t>Response</w:t>
      </w:r>
      <w:bookmarkEnd w:id="11"/>
    </w:p>
    <w:p w14:paraId="0A0D8996" w14:textId="77777777" w:rsidR="008C11FA" w:rsidRDefault="00A53DC3" w:rsidP="00FB52F8">
      <w:pPr>
        <w:keepNext/>
        <w:rPr>
          <w:lang w:val="de-AT"/>
        </w:rPr>
      </w:pPr>
      <w:r>
        <w:rPr>
          <w:lang w:val="de-AT"/>
        </w:rPr>
        <w:t xml:space="preserve">Im Ergebnisobjekt werden die eindeutigen </w:t>
      </w:r>
      <w:proofErr w:type="spellStart"/>
      <w:r>
        <w:rPr>
          <w:lang w:val="de-AT"/>
        </w:rPr>
        <w:t>Ids</w:t>
      </w:r>
      <w:proofErr w:type="spellEnd"/>
      <w:r>
        <w:rPr>
          <w:lang w:val="de-AT"/>
        </w:rPr>
        <w:t xml:space="preserve"> der Dokumente sowie ihre Eigenschaften zurückgegeben. </w:t>
      </w:r>
    </w:p>
    <w:p w14:paraId="4463ED46" w14:textId="77777777" w:rsidR="007B46D0" w:rsidRDefault="00816803" w:rsidP="007B46D0">
      <w:pPr>
        <w:rPr>
          <w:lang w:val="de-AT"/>
        </w:rPr>
      </w:pPr>
      <w:r>
        <w:rPr>
          <w:noProof/>
        </w:rPr>
        <w:drawing>
          <wp:inline distT="0" distB="0" distL="0" distR="0" wp14:anchorId="7DE9CA4F" wp14:editId="367086BB">
            <wp:extent cx="5896800" cy="64260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6800" cy="64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26F98" w14:textId="77777777" w:rsidR="00E128F3" w:rsidRDefault="00E128F3" w:rsidP="007B46D0">
      <w:pPr>
        <w:rPr>
          <w:lang w:val="de-AT"/>
        </w:rPr>
      </w:pPr>
    </w:p>
    <w:p w14:paraId="34CFF9E7" w14:textId="77777777" w:rsidR="007B46D0" w:rsidRDefault="007B46D0" w:rsidP="007B46D0">
      <w:pPr>
        <w:rPr>
          <w:lang w:val="de-AT"/>
        </w:rPr>
      </w:pPr>
      <w:r>
        <w:rPr>
          <w:lang w:val="de-AT"/>
        </w:rPr>
        <w:lastRenderedPageBreak/>
        <w:t>Felder der Dokumenteninformation „</w:t>
      </w:r>
      <w:proofErr w:type="spellStart"/>
      <w:r>
        <w:rPr>
          <w:lang w:val="de-AT"/>
        </w:rPr>
        <w:t>ArcImageInfo</w:t>
      </w:r>
      <w:proofErr w:type="spellEnd"/>
      <w:r>
        <w:rPr>
          <w:lang w:val="de-AT"/>
        </w:rPr>
        <w:t>“ sind:</w:t>
      </w:r>
    </w:p>
    <w:p w14:paraId="29B2EB09" w14:textId="77777777" w:rsidR="000B1A3C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arcImageId</w:t>
      </w:r>
      <w:proofErr w:type="spellEnd"/>
      <w:r w:rsidRPr="00E92EE3">
        <w:rPr>
          <w:lang w:val="de-AT"/>
        </w:rPr>
        <w:t xml:space="preserve"> – die eindeutige ID des Dokuments</w:t>
      </w:r>
      <w:r w:rsidR="000B1A3C">
        <w:rPr>
          <w:lang w:val="de-AT"/>
        </w:rPr>
        <w:t>:</w:t>
      </w:r>
    </w:p>
    <w:p w14:paraId="4FEF831F" w14:textId="77777777" w:rsidR="007B46D0" w:rsidRDefault="000B1A3C" w:rsidP="000B1A3C">
      <w:pPr>
        <w:pStyle w:val="Listenabsatz"/>
        <w:numPr>
          <w:ilvl w:val="1"/>
          <w:numId w:val="16"/>
        </w:numPr>
        <w:rPr>
          <w:lang w:val="de-AT"/>
        </w:rPr>
      </w:pP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-</w:t>
      </w:r>
      <w:r w:rsidR="007B46D0">
        <w:rPr>
          <w:lang w:val="de-AT"/>
        </w:rPr>
        <w:t xml:space="preserve"> </w:t>
      </w:r>
      <w:r>
        <w:rPr>
          <w:lang w:val="de-AT"/>
        </w:rPr>
        <w:t>d</w:t>
      </w:r>
      <w:r w:rsidR="007B46D0">
        <w:rPr>
          <w:lang w:val="de-AT"/>
        </w:rPr>
        <w:t xml:space="preserve">ie ID eines Dokuments </w:t>
      </w:r>
      <w:r>
        <w:rPr>
          <w:lang w:val="de-AT"/>
        </w:rPr>
        <w:t xml:space="preserve">als </w:t>
      </w:r>
    </w:p>
    <w:p w14:paraId="328627B6" w14:textId="77777777" w:rsidR="00FF188E" w:rsidRDefault="00E128F3" w:rsidP="000B1A3C">
      <w:pPr>
        <w:pStyle w:val="Listenabsatz"/>
        <w:numPr>
          <w:ilvl w:val="1"/>
          <w:numId w:val="16"/>
        </w:numPr>
        <w:rPr>
          <w:lang w:val="de-AT"/>
        </w:rPr>
      </w:pPr>
      <w:proofErr w:type="spellStart"/>
      <w:r>
        <w:rPr>
          <w:lang w:val="de-AT"/>
        </w:rPr>
        <w:t>idV</w:t>
      </w:r>
      <w:r w:rsidR="00FF188E">
        <w:rPr>
          <w:lang w:val="de-AT"/>
        </w:rPr>
        <w:t>alidUntil</w:t>
      </w:r>
      <w:proofErr w:type="spellEnd"/>
      <w:r w:rsidR="00FF188E">
        <w:rPr>
          <w:lang w:val="de-AT"/>
        </w:rPr>
        <w:t xml:space="preserve"> –</w:t>
      </w:r>
      <w:r w:rsidR="000B1A3C">
        <w:rPr>
          <w:lang w:val="de-AT"/>
        </w:rPr>
        <w:t xml:space="preserve">die </w:t>
      </w:r>
      <w:proofErr w:type="spellStart"/>
      <w:r w:rsidR="000B1A3C">
        <w:rPr>
          <w:lang w:val="de-AT"/>
        </w:rPr>
        <w:t>Id</w:t>
      </w:r>
      <w:proofErr w:type="spellEnd"/>
      <w:r w:rsidR="000B1A3C">
        <w:rPr>
          <w:lang w:val="de-AT"/>
        </w:rPr>
        <w:t xml:space="preserve"> kann eine begrenzte Gültigkeitsdauer aufweisen. Dieses Feld enthält dann den</w:t>
      </w:r>
      <w:r w:rsidR="00FF188E">
        <w:rPr>
          <w:lang w:val="de-AT"/>
        </w:rPr>
        <w:t xml:space="preserve"> Zeitpunkt</w:t>
      </w:r>
      <w:r w:rsidR="000B1A3C">
        <w:rPr>
          <w:lang w:val="de-AT"/>
        </w:rPr>
        <w:t>,</w:t>
      </w:r>
      <w:r w:rsidR="00FF188E">
        <w:rPr>
          <w:lang w:val="de-AT"/>
        </w:rPr>
        <w:t xml:space="preserve"> bis zu dem die </w:t>
      </w:r>
      <w:proofErr w:type="spellStart"/>
      <w:r w:rsidR="000B1A3C">
        <w:rPr>
          <w:lang w:val="de-AT"/>
        </w:rPr>
        <w:t>I</w:t>
      </w:r>
      <w:r w:rsidR="00FF188E">
        <w:rPr>
          <w:lang w:val="de-AT"/>
        </w:rPr>
        <w:t>d</w:t>
      </w:r>
      <w:proofErr w:type="spellEnd"/>
      <w:r w:rsidR="00FF188E">
        <w:rPr>
          <w:lang w:val="de-AT"/>
        </w:rPr>
        <w:t xml:space="preserve"> gültig ist. Wenn der Wert „null“ ist, ist die </w:t>
      </w:r>
      <w:proofErr w:type="spellStart"/>
      <w:r w:rsidR="000B1A3C">
        <w:rPr>
          <w:lang w:val="de-AT"/>
        </w:rPr>
        <w:t>I</w:t>
      </w:r>
      <w:r w:rsidR="00FF188E">
        <w:rPr>
          <w:lang w:val="de-AT"/>
        </w:rPr>
        <w:t>d</w:t>
      </w:r>
      <w:proofErr w:type="spellEnd"/>
      <w:r w:rsidR="00FF188E">
        <w:rPr>
          <w:lang w:val="de-AT"/>
        </w:rPr>
        <w:t xml:space="preserve"> unbegrenzt gültig. </w:t>
      </w:r>
      <w:r w:rsidR="000B1A3C">
        <w:rPr>
          <w:lang w:val="de-AT"/>
        </w:rPr>
        <w:t xml:space="preserve">Es wird seitens des Serviceproviders jedoch nicht garantiert, dass das Dokument unter dieser </w:t>
      </w:r>
      <w:proofErr w:type="spellStart"/>
      <w:r w:rsidR="000B1A3C">
        <w:rPr>
          <w:lang w:val="de-AT"/>
        </w:rPr>
        <w:t>Id</w:t>
      </w:r>
      <w:proofErr w:type="spellEnd"/>
      <w:r w:rsidR="000B1A3C">
        <w:rPr>
          <w:lang w:val="de-AT"/>
        </w:rPr>
        <w:t xml:space="preserve"> nicht auch während der Gültigkeitsdauer zwischenzeitlich gelöscht wird.</w:t>
      </w:r>
    </w:p>
    <w:p w14:paraId="5FAE36B9" w14:textId="77777777" w:rsidR="000B1A3C" w:rsidRPr="00E92EE3" w:rsidRDefault="000B1A3C" w:rsidP="000B1A3C">
      <w:pPr>
        <w:pStyle w:val="Listenabsatz"/>
        <w:numPr>
          <w:ilvl w:val="1"/>
          <w:numId w:val="16"/>
        </w:numPr>
        <w:rPr>
          <w:lang w:val="de-AT"/>
        </w:rPr>
      </w:pPr>
      <w:proofErr w:type="spellStart"/>
      <w:r>
        <w:rPr>
          <w:lang w:val="de-AT"/>
        </w:rPr>
        <w:t>IdIsSingleUse</w:t>
      </w:r>
      <w:proofErr w:type="spellEnd"/>
      <w:r>
        <w:rPr>
          <w:lang w:val="de-AT"/>
        </w:rPr>
        <w:t xml:space="preserve"> – </w:t>
      </w:r>
      <w:proofErr w:type="gramStart"/>
      <w:r>
        <w:rPr>
          <w:lang w:val="de-AT"/>
        </w:rPr>
        <w:t>wahr</w:t>
      </w:r>
      <w:proofErr w:type="gramEnd"/>
      <w:r>
        <w:rPr>
          <w:lang w:val="de-AT"/>
        </w:rPr>
        <w:t xml:space="preserve"> wenn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nur einmalig verwendet werden kann, falsch, wenn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innerhalb des Gültigkeitszeitraums wiederholt verwendet werden kann</w:t>
      </w:r>
    </w:p>
    <w:p w14:paraId="39764D98" w14:textId="77777777" w:rsidR="007B46D0" w:rsidRPr="00E92EE3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name</w:t>
      </w:r>
      <w:proofErr w:type="spellEnd"/>
      <w:r w:rsidRPr="00E92EE3">
        <w:rPr>
          <w:lang w:val="de-AT"/>
        </w:rPr>
        <w:t xml:space="preserve"> – der Name des Dokuments</w:t>
      </w:r>
      <w:r w:rsidR="007C7274">
        <w:rPr>
          <w:lang w:val="de-AT"/>
        </w:rPr>
        <w:t xml:space="preserve"> als String</w:t>
      </w:r>
    </w:p>
    <w:p w14:paraId="0A8B99C3" w14:textId="2AE5D035" w:rsidR="007B46D0" w:rsidRPr="00E92EE3" w:rsidRDefault="007C7274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documentT</w:t>
      </w:r>
      <w:r w:rsidR="007B46D0" w:rsidRPr="00E92EE3">
        <w:rPr>
          <w:lang w:val="de-AT"/>
        </w:rPr>
        <w:t>ype</w:t>
      </w:r>
      <w:proofErr w:type="spellEnd"/>
      <w:r w:rsidR="007B46D0" w:rsidRPr="00E92EE3">
        <w:rPr>
          <w:lang w:val="de-AT"/>
        </w:rPr>
        <w:t xml:space="preserve"> – der inhaltliche Typ </w:t>
      </w:r>
      <w:r w:rsidR="007B46D0" w:rsidRPr="00F205AD">
        <w:rPr>
          <w:lang w:val="de-AT"/>
        </w:rPr>
        <w:t>des Dokuments</w:t>
      </w:r>
      <w:r w:rsidR="00F70981">
        <w:rPr>
          <w:lang w:val="de-AT"/>
        </w:rPr>
        <w:t xml:space="preserve"> als </w:t>
      </w:r>
      <w:proofErr w:type="spellStart"/>
      <w:proofErr w:type="gramStart"/>
      <w:r w:rsidR="00F70981">
        <w:rPr>
          <w:lang w:val="de-AT"/>
        </w:rPr>
        <w:t>cst:DocumentType</w:t>
      </w:r>
      <w:proofErr w:type="spellEnd"/>
      <w:proofErr w:type="gramEnd"/>
      <w:r>
        <w:rPr>
          <w:lang w:val="de-AT"/>
        </w:rPr>
        <w:t xml:space="preserve"> </w:t>
      </w:r>
      <w:r w:rsidR="007B46D0" w:rsidRPr="00F205AD">
        <w:rPr>
          <w:lang w:val="de-AT"/>
        </w:rPr>
        <w:t>(</w:t>
      </w:r>
      <w:r w:rsidR="00F205AD" w:rsidRPr="00F205AD">
        <w:rPr>
          <w:lang w:val="de-AT"/>
        </w:rPr>
        <w:t xml:space="preserve">siehe Liste </w:t>
      </w:r>
      <w:r w:rsidR="00F70981">
        <w:rPr>
          <w:lang w:val="de-AT"/>
        </w:rPr>
        <w:t xml:space="preserve">in </w:t>
      </w:r>
      <w:r w:rsidR="00F70981" w:rsidRPr="00F70981">
        <w:rPr>
          <w:lang w:val="de-AT"/>
        </w:rPr>
        <w:t>ON_1.04.1_Dokumente</w:t>
      </w:r>
      <w:r w:rsidR="007B46D0" w:rsidRPr="00F205AD">
        <w:rPr>
          <w:lang w:val="de-AT"/>
        </w:rPr>
        <w:t>)</w:t>
      </w:r>
    </w:p>
    <w:p w14:paraId="289683A4" w14:textId="77777777" w:rsidR="007B46D0" w:rsidRPr="00E92EE3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arcContentType</w:t>
      </w:r>
      <w:proofErr w:type="spellEnd"/>
      <w:r w:rsidRPr="00E92EE3">
        <w:rPr>
          <w:lang w:val="de-AT"/>
        </w:rPr>
        <w:t xml:space="preserve"> - der Mime-Type des Dokuments, also z.B. „</w:t>
      </w:r>
      <w:proofErr w:type="spellStart"/>
      <w:r w:rsidRPr="00E92EE3">
        <w:rPr>
          <w:lang w:val="de-AT"/>
        </w:rPr>
        <w:t>application</w:t>
      </w:r>
      <w:proofErr w:type="spellEnd"/>
      <w:r w:rsidRPr="00E92EE3">
        <w:rPr>
          <w:lang w:val="de-AT"/>
        </w:rPr>
        <w:t>/</w:t>
      </w:r>
      <w:proofErr w:type="spellStart"/>
      <w:r w:rsidRPr="00E92EE3">
        <w:rPr>
          <w:lang w:val="de-AT"/>
        </w:rPr>
        <w:t>pdf</w:t>
      </w:r>
      <w:proofErr w:type="spellEnd"/>
      <w:r w:rsidRPr="00E92EE3">
        <w:rPr>
          <w:lang w:val="de-AT"/>
        </w:rPr>
        <w:t>“</w:t>
      </w:r>
    </w:p>
    <w:p w14:paraId="3144EE17" w14:textId="77777777" w:rsidR="007B46D0" w:rsidRPr="00E92EE3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 w:rsidRPr="00E92EE3">
        <w:rPr>
          <w:lang w:val="de-AT"/>
        </w:rPr>
        <w:t>arcContentLength</w:t>
      </w:r>
      <w:proofErr w:type="spellEnd"/>
      <w:r w:rsidRPr="00E92EE3">
        <w:rPr>
          <w:lang w:val="de-AT"/>
        </w:rPr>
        <w:t xml:space="preserve"> – die Größe des Dokuments in Byte</w:t>
      </w:r>
    </w:p>
    <w:p w14:paraId="3C6EB515" w14:textId="77777777" w:rsidR="007B46D0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r w:rsidRPr="00E92EE3">
        <w:rPr>
          <w:lang w:val="de-AT"/>
        </w:rPr>
        <w:t xml:space="preserve">date - Das technische Erstellungsdatum des Dokuments. Davon zu unterscheiden sind die fachlichen </w:t>
      </w:r>
      <w:proofErr w:type="spellStart"/>
      <w:r w:rsidRPr="00E92EE3">
        <w:rPr>
          <w:lang w:val="de-AT"/>
        </w:rPr>
        <w:t>Datümer</w:t>
      </w:r>
      <w:proofErr w:type="spellEnd"/>
      <w:r w:rsidRPr="00E92EE3">
        <w:rPr>
          <w:lang w:val="de-AT"/>
        </w:rPr>
        <w:t xml:space="preserve">, die in dem Dokument enthalten sind. </w:t>
      </w:r>
      <w:r>
        <w:rPr>
          <w:lang w:val="de-AT"/>
        </w:rPr>
        <w:br/>
      </w:r>
      <w:r w:rsidRPr="00E92EE3">
        <w:rPr>
          <w:lang w:val="de-AT"/>
        </w:rPr>
        <w:t xml:space="preserve">Es ist nicht zwingend - wenn auch wahrscheinlich - dass das technische Erstellungsdatum mit dem Erstellungsdatum </w:t>
      </w:r>
      <w:r>
        <w:rPr>
          <w:lang w:val="de-AT"/>
        </w:rPr>
        <w:t xml:space="preserve">im Dokument </w:t>
      </w:r>
      <w:r w:rsidRPr="00E92EE3">
        <w:rPr>
          <w:lang w:val="de-AT"/>
        </w:rPr>
        <w:t>zusammenfällt</w:t>
      </w:r>
      <w:r>
        <w:rPr>
          <w:lang w:val="de-AT"/>
        </w:rPr>
        <w:t xml:space="preserve">. </w:t>
      </w:r>
      <w:r w:rsidRPr="00E92EE3">
        <w:rPr>
          <w:lang w:val="de-AT"/>
        </w:rPr>
        <w:t xml:space="preserve">So kann das technische Erstellungsdatum z.B. der 12.1.2017 sein, im Dokument steht </w:t>
      </w:r>
      <w:r>
        <w:rPr>
          <w:lang w:val="de-AT"/>
        </w:rPr>
        <w:t xml:space="preserve">als Erstellungsdatum </w:t>
      </w:r>
      <w:r w:rsidRPr="00E92EE3">
        <w:rPr>
          <w:lang w:val="de-AT"/>
        </w:rPr>
        <w:t>"Wien</w:t>
      </w:r>
      <w:r>
        <w:rPr>
          <w:lang w:val="de-AT"/>
        </w:rPr>
        <w:t>,</w:t>
      </w:r>
      <w:r w:rsidRPr="00E92EE3">
        <w:rPr>
          <w:lang w:val="de-AT"/>
        </w:rPr>
        <w:t xml:space="preserve"> im Jänner 2017"</w:t>
      </w:r>
    </w:p>
    <w:p w14:paraId="7E25C077" w14:textId="77777777" w:rsidR="007C7274" w:rsidRDefault="007C7274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docReference</w:t>
      </w:r>
      <w:proofErr w:type="spellEnd"/>
      <w:r>
        <w:rPr>
          <w:lang w:val="de-AT"/>
        </w:rPr>
        <w:t xml:space="preserve"> – eine Liste von weiteren Elementen des Typs </w:t>
      </w:r>
      <w:proofErr w:type="spellStart"/>
      <w:r>
        <w:rPr>
          <w:lang w:val="de-AT"/>
        </w:rPr>
        <w:t>ArcImageInfo</w:t>
      </w:r>
      <w:proofErr w:type="spellEnd"/>
      <w:r>
        <w:rPr>
          <w:lang w:val="de-AT"/>
        </w:rPr>
        <w:t xml:space="preserve">, welche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von Dokumenten enthält, welche von diesem Dokument referenziert werden, z.B. von Allgemeinen und </w:t>
      </w:r>
      <w:proofErr w:type="spellStart"/>
      <w:r>
        <w:rPr>
          <w:lang w:val="de-AT"/>
        </w:rPr>
        <w:t>Besonderen</w:t>
      </w:r>
      <w:proofErr w:type="spellEnd"/>
      <w:r>
        <w:rPr>
          <w:lang w:val="de-AT"/>
        </w:rPr>
        <w:t xml:space="preserve"> </w:t>
      </w:r>
      <w:proofErr w:type="gramStart"/>
      <w:r>
        <w:rPr>
          <w:lang w:val="de-AT"/>
        </w:rPr>
        <w:t>Versicherungsbedingungen  zu</w:t>
      </w:r>
      <w:proofErr w:type="gramEnd"/>
      <w:r>
        <w:rPr>
          <w:lang w:val="de-AT"/>
        </w:rPr>
        <w:t xml:space="preserve"> einer Polizze.</w:t>
      </w:r>
    </w:p>
    <w:p w14:paraId="09558D45" w14:textId="77777777" w:rsidR="007B46D0" w:rsidRDefault="007B46D0" w:rsidP="00972340">
      <w:pPr>
        <w:rPr>
          <w:lang w:val="de-AT"/>
        </w:rPr>
      </w:pPr>
    </w:p>
    <w:p w14:paraId="3219433E" w14:textId="77777777" w:rsidR="00972340" w:rsidRDefault="00972340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br w:type="page"/>
      </w:r>
    </w:p>
    <w:p w14:paraId="38CC058A" w14:textId="77777777" w:rsidR="007B46D0" w:rsidRDefault="007B46D0" w:rsidP="005A0E74">
      <w:pPr>
        <w:pStyle w:val="berschrift3"/>
      </w:pPr>
      <w:bookmarkStart w:id="12" w:name="_Toc146285285"/>
      <w:r>
        <w:lastRenderedPageBreak/>
        <w:t>Fehlermeldungen im Response-Objekt</w:t>
      </w:r>
      <w:bookmarkEnd w:id="12"/>
    </w:p>
    <w:p w14:paraId="05FD5BD3" w14:textId="77777777" w:rsidR="004B7C98" w:rsidRDefault="00A53DC3" w:rsidP="00A53DC3">
      <w:pPr>
        <w:rPr>
          <w:lang w:val="de-AT"/>
        </w:rPr>
      </w:pPr>
      <w:r>
        <w:rPr>
          <w:lang w:val="de-AT"/>
        </w:rPr>
        <w:t>Es können aber auch fachliche Fehlermeldungen im Ergebnisobjekt enthalten</w:t>
      </w:r>
      <w:r w:rsidR="004B7C98">
        <w:rPr>
          <w:lang w:val="de-AT"/>
        </w:rPr>
        <w:t xml:space="preserve"> sein. Das Ergebnis kann also </w:t>
      </w:r>
    </w:p>
    <w:p w14:paraId="63B85536" w14:textId="77777777" w:rsidR="004B7C98" w:rsidRPr="004B7C98" w:rsidRDefault="004B7C98" w:rsidP="004B7C98">
      <w:pPr>
        <w:pStyle w:val="Listenabsatz"/>
        <w:numPr>
          <w:ilvl w:val="0"/>
          <w:numId w:val="19"/>
        </w:numPr>
        <w:rPr>
          <w:lang w:val="de-AT"/>
        </w:rPr>
      </w:pPr>
      <w:r>
        <w:rPr>
          <w:lang w:val="de-AT"/>
        </w:rPr>
        <w:t>e</w:t>
      </w:r>
      <w:r w:rsidRPr="004B7C98">
        <w:rPr>
          <w:lang w:val="de-AT"/>
        </w:rPr>
        <w:t>ine Liste von Dokumenten</w:t>
      </w:r>
      <w:r>
        <w:rPr>
          <w:lang w:val="de-AT"/>
        </w:rPr>
        <w:t>,</w:t>
      </w:r>
    </w:p>
    <w:p w14:paraId="31A9F539" w14:textId="77777777" w:rsidR="004B7C98" w:rsidRPr="004B7C98" w:rsidRDefault="004B7C98" w:rsidP="004B7C98">
      <w:pPr>
        <w:pStyle w:val="Listenabsatz"/>
        <w:numPr>
          <w:ilvl w:val="0"/>
          <w:numId w:val="19"/>
        </w:numPr>
        <w:rPr>
          <w:lang w:val="de-AT"/>
        </w:rPr>
      </w:pPr>
      <w:r>
        <w:rPr>
          <w:lang w:val="de-AT"/>
        </w:rPr>
        <w:t>e</w:t>
      </w:r>
      <w:r w:rsidRPr="004B7C98">
        <w:rPr>
          <w:lang w:val="de-AT"/>
        </w:rPr>
        <w:t>ine Liste von Dokumenten und Fehlermeldungen oder</w:t>
      </w:r>
    </w:p>
    <w:p w14:paraId="6031682B" w14:textId="77777777" w:rsidR="004B7C98" w:rsidRDefault="004B7C98" w:rsidP="004B7C98">
      <w:pPr>
        <w:pStyle w:val="Listenabsatz"/>
        <w:numPr>
          <w:ilvl w:val="0"/>
          <w:numId w:val="19"/>
        </w:numPr>
        <w:rPr>
          <w:lang w:val="de-AT"/>
        </w:rPr>
      </w:pPr>
      <w:r>
        <w:rPr>
          <w:lang w:val="de-AT"/>
        </w:rPr>
        <w:t>e</w:t>
      </w:r>
      <w:r w:rsidRPr="004B7C98">
        <w:rPr>
          <w:lang w:val="de-AT"/>
        </w:rPr>
        <w:t xml:space="preserve">ine Liste </w:t>
      </w:r>
      <w:proofErr w:type="gramStart"/>
      <w:r w:rsidRPr="004B7C98">
        <w:rPr>
          <w:lang w:val="de-AT"/>
        </w:rPr>
        <w:t>von einer Fehlermeldung</w:t>
      </w:r>
      <w:proofErr w:type="gramEnd"/>
      <w:r w:rsidRPr="004B7C98">
        <w:rPr>
          <w:lang w:val="de-AT"/>
        </w:rPr>
        <w:t xml:space="preserve"> oder mehreren Fehlermeldungen </w:t>
      </w:r>
    </w:p>
    <w:p w14:paraId="62761901" w14:textId="77777777" w:rsidR="004B7C98" w:rsidRPr="004B7C98" w:rsidRDefault="004B7C98" w:rsidP="004B7C98">
      <w:pPr>
        <w:rPr>
          <w:lang w:val="de-AT"/>
        </w:rPr>
      </w:pPr>
      <w:r w:rsidRPr="004B7C98">
        <w:rPr>
          <w:lang w:val="de-AT"/>
        </w:rPr>
        <w:t>sein.</w:t>
      </w:r>
    </w:p>
    <w:p w14:paraId="67AA1DF8" w14:textId="77777777" w:rsidR="00864AAA" w:rsidRDefault="004B7C98" w:rsidP="00A53DC3">
      <w:pPr>
        <w:rPr>
          <w:lang w:val="de-AT"/>
        </w:rPr>
      </w:pPr>
      <w:r>
        <w:rPr>
          <w:lang w:val="de-AT"/>
        </w:rPr>
        <w:t>Die Fehlermeldungen können sich allgemein auf die Anfrage beziehen oder nur auf einzelne angefragte Dokumente beziehen</w:t>
      </w:r>
      <w:r w:rsidR="00864AAA">
        <w:rPr>
          <w:lang w:val="de-AT"/>
        </w:rPr>
        <w:t>:</w:t>
      </w:r>
    </w:p>
    <w:p w14:paraId="044C8E6F" w14:textId="77777777" w:rsidR="00972340" w:rsidRDefault="00972340">
      <w:pPr>
        <w:spacing w:line="240" w:lineRule="auto"/>
        <w:rPr>
          <w:lang w:val="de-AT"/>
        </w:rPr>
      </w:pPr>
      <w:r>
        <w:rPr>
          <w:lang w:val="de-AT"/>
        </w:rPr>
        <w:br w:type="page"/>
      </w:r>
    </w:p>
    <w:p w14:paraId="0800FBEA" w14:textId="77777777" w:rsidR="00864AAA" w:rsidRDefault="00864AAA" w:rsidP="00A53DC3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864AAA" w:rsidRPr="00D1780B" w14:paraId="1398FED4" w14:textId="77777777" w:rsidTr="007B4E4A">
        <w:trPr>
          <w:cantSplit/>
          <w:tblHeader/>
        </w:trPr>
        <w:tc>
          <w:tcPr>
            <w:tcW w:w="1107" w:type="dxa"/>
            <w:shd w:val="clear" w:color="auto" w:fill="F2F2F2" w:themeFill="background1" w:themeFillShade="F2"/>
          </w:tcPr>
          <w:p w14:paraId="28CCED57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  <w:shd w:val="clear" w:color="auto" w:fill="F2F2F2" w:themeFill="background1" w:themeFillShade="F2"/>
          </w:tcPr>
          <w:p w14:paraId="58B9F85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  <w:shd w:val="clear" w:color="auto" w:fill="F2F2F2" w:themeFill="background1" w:themeFillShade="F2"/>
          </w:tcPr>
          <w:p w14:paraId="71785A3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  <w:shd w:val="clear" w:color="auto" w:fill="F2F2F2" w:themeFill="background1" w:themeFillShade="F2"/>
          </w:tcPr>
          <w:p w14:paraId="31292C6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864AAA" w:rsidRPr="00D1780B" w14:paraId="7CC528CF" w14:textId="77777777" w:rsidTr="007B4E4A">
        <w:trPr>
          <w:cantSplit/>
          <w:tblHeader/>
        </w:trPr>
        <w:tc>
          <w:tcPr>
            <w:tcW w:w="1107" w:type="dxa"/>
          </w:tcPr>
          <w:p w14:paraId="6F74C036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CFED678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40000</w:t>
            </w:r>
          </w:p>
        </w:tc>
        <w:tc>
          <w:tcPr>
            <w:tcW w:w="2189" w:type="dxa"/>
          </w:tcPr>
          <w:p w14:paraId="0776A75E" w14:textId="77777777" w:rsidR="00864AAA" w:rsidRPr="00D1780B" w:rsidRDefault="00F11293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Anfrage inhaltlich fehlerhaft</w:t>
            </w:r>
          </w:p>
        </w:tc>
        <w:tc>
          <w:tcPr>
            <w:tcW w:w="4895" w:type="dxa"/>
          </w:tcPr>
          <w:p w14:paraId="6DFF78AB" w14:textId="77777777" w:rsidR="00864AAA" w:rsidRPr="00D1780B" w:rsidRDefault="00864AAA" w:rsidP="004E600C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Wenn z.B. </w:t>
            </w:r>
            <w:proofErr w:type="spellStart"/>
            <w:r>
              <w:rPr>
                <w:sz w:val="20"/>
                <w:lang w:val="de-AT"/>
              </w:rPr>
              <w:t>policyNumber</w:t>
            </w:r>
            <w:proofErr w:type="spellEnd"/>
            <w:r>
              <w:rPr>
                <w:sz w:val="20"/>
                <w:lang w:val="de-AT"/>
              </w:rPr>
              <w:t xml:space="preserve"> und Filterkriterien fachlich nicht zusammenpassen</w:t>
            </w:r>
            <w:r w:rsidR="004E600C">
              <w:rPr>
                <w:sz w:val="20"/>
                <w:lang w:val="de-AT"/>
              </w:rPr>
              <w:t>. Es werden neben diesem Fehler keine Dokumente zurückgegeben.</w:t>
            </w:r>
          </w:p>
        </w:tc>
      </w:tr>
      <w:tr w:rsidR="00864AAA" w:rsidRPr="00D1780B" w14:paraId="0954447E" w14:textId="77777777" w:rsidTr="007B4E4A">
        <w:trPr>
          <w:cantSplit/>
          <w:tblHeader/>
        </w:trPr>
        <w:tc>
          <w:tcPr>
            <w:tcW w:w="1107" w:type="dxa"/>
          </w:tcPr>
          <w:p w14:paraId="32BB9499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1406DBF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400</w:t>
            </w:r>
            <w:r w:rsidR="00F11293">
              <w:rPr>
                <w:sz w:val="20"/>
                <w:lang w:val="de-AT"/>
              </w:rPr>
              <w:t>1</w:t>
            </w:r>
            <w:r w:rsidRPr="00864AAA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7FBF331E" w14:textId="77777777" w:rsidR="00864AAA" w:rsidRPr="00D1780B" w:rsidRDefault="00F11293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Zeitraum nicht möglich</w:t>
            </w:r>
          </w:p>
        </w:tc>
        <w:tc>
          <w:tcPr>
            <w:tcW w:w="4895" w:type="dxa"/>
          </w:tcPr>
          <w:p w14:paraId="6518F3F7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Wenn </w:t>
            </w:r>
            <w:r w:rsidR="00F11293">
              <w:rPr>
                <w:sz w:val="20"/>
                <w:lang w:val="de-AT"/>
              </w:rPr>
              <w:t xml:space="preserve">sich </w:t>
            </w:r>
            <w:r>
              <w:rPr>
                <w:sz w:val="20"/>
                <w:lang w:val="de-AT"/>
              </w:rPr>
              <w:t xml:space="preserve">z.B. </w:t>
            </w:r>
            <w:proofErr w:type="spellStart"/>
            <w:r w:rsidR="00F11293">
              <w:rPr>
                <w:sz w:val="20"/>
                <w:lang w:val="de-AT"/>
              </w:rPr>
              <w:t>dateFrom</w:t>
            </w:r>
            <w:proofErr w:type="spellEnd"/>
            <w:r w:rsidR="00F11293">
              <w:rPr>
                <w:sz w:val="20"/>
                <w:lang w:val="de-AT"/>
              </w:rPr>
              <w:t xml:space="preserve"> und </w:t>
            </w:r>
            <w:proofErr w:type="spellStart"/>
            <w:r w:rsidR="00F11293">
              <w:rPr>
                <w:sz w:val="20"/>
                <w:lang w:val="de-AT"/>
              </w:rPr>
              <w:t>dateUntil</w:t>
            </w:r>
            <w:proofErr w:type="spellEnd"/>
            <w:r w:rsidR="00F11293">
              <w:rPr>
                <w:sz w:val="20"/>
                <w:lang w:val="de-AT"/>
              </w:rPr>
              <w:t xml:space="preserve"> widersprechen</w:t>
            </w:r>
            <w:r w:rsidR="004E600C">
              <w:rPr>
                <w:sz w:val="20"/>
                <w:lang w:val="de-AT"/>
              </w:rPr>
              <w:t>. Es werden neben diesem Fehler keine Dokumente zurückgegeben.</w:t>
            </w:r>
          </w:p>
        </w:tc>
      </w:tr>
      <w:tr w:rsidR="007B4E4A" w:rsidRPr="00D1780B" w14:paraId="343F0A66" w14:textId="77777777" w:rsidTr="00C416C5">
        <w:tc>
          <w:tcPr>
            <w:tcW w:w="1107" w:type="dxa"/>
          </w:tcPr>
          <w:p w14:paraId="00D44F9F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BFF42ED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0040</w:t>
            </w:r>
          </w:p>
        </w:tc>
        <w:tc>
          <w:tcPr>
            <w:tcW w:w="2189" w:type="dxa"/>
          </w:tcPr>
          <w:p w14:paraId="3AB778D5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proofErr w:type="spellStart"/>
            <w:r w:rsidRPr="007B4E4A">
              <w:rPr>
                <w:sz w:val="20"/>
                <w:lang w:val="de-AT"/>
              </w:rPr>
              <w:t>VUNr</w:t>
            </w:r>
            <w:proofErr w:type="spellEnd"/>
            <w:r w:rsidRPr="007B4E4A">
              <w:rPr>
                <w:sz w:val="20"/>
                <w:lang w:val="de-AT"/>
              </w:rPr>
              <w:t xml:space="preserve"> nicht unterstützt</w:t>
            </w:r>
          </w:p>
        </w:tc>
        <w:tc>
          <w:tcPr>
            <w:tcW w:w="4895" w:type="dxa"/>
          </w:tcPr>
          <w:p w14:paraId="2BA356A0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angegeben, der Service unterstützt aber diese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nicht.</w:t>
            </w:r>
          </w:p>
        </w:tc>
      </w:tr>
      <w:tr w:rsidR="007B4E4A" w:rsidRPr="00D1780B" w14:paraId="697A951F" w14:textId="77777777" w:rsidTr="00C416C5">
        <w:tc>
          <w:tcPr>
            <w:tcW w:w="1107" w:type="dxa"/>
          </w:tcPr>
          <w:p w14:paraId="717EAF76" w14:textId="77777777" w:rsidR="007B4E4A" w:rsidRPr="00D1780B" w:rsidRDefault="007B4E4A" w:rsidP="00C416C5">
            <w:pPr>
              <w:jc w:val="both"/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41E3BDA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0070</w:t>
            </w:r>
          </w:p>
        </w:tc>
        <w:tc>
          <w:tcPr>
            <w:tcW w:w="2189" w:type="dxa"/>
          </w:tcPr>
          <w:p w14:paraId="36EAE8F2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proofErr w:type="spellStart"/>
            <w:r w:rsidRPr="007B4E4A">
              <w:rPr>
                <w:rFonts w:eastAsia="Times New Roman" w:cs="Times New Roman"/>
                <w:color w:val="000000"/>
                <w:sz w:val="20"/>
              </w:rPr>
              <w:t>VUNr</w:t>
            </w:r>
            <w:proofErr w:type="spellEnd"/>
            <w:r w:rsidRPr="007B4E4A">
              <w:rPr>
                <w:rFonts w:eastAsia="Times New Roman" w:cs="Times New Roman"/>
                <w:color w:val="000000"/>
                <w:sz w:val="20"/>
              </w:rPr>
              <w:t xml:space="preserve"> muss angegeben werden</w:t>
            </w:r>
            <w:r w:rsidRPr="007B4E4A">
              <w:rPr>
                <w:sz w:val="16"/>
                <w:lang w:val="de-AT"/>
              </w:rPr>
              <w:t xml:space="preserve"> </w:t>
            </w:r>
          </w:p>
        </w:tc>
        <w:tc>
          <w:tcPr>
            <w:tcW w:w="4895" w:type="dxa"/>
          </w:tcPr>
          <w:p w14:paraId="6CF76214" w14:textId="77777777" w:rsidR="007B4E4A" w:rsidRPr="00D1780B" w:rsidRDefault="007B4E4A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keine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angegeben, der Service benötigt aber 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>, da mehrere Versicherungsunternehmen über diesen Service abgewickelt werden.</w:t>
            </w:r>
          </w:p>
        </w:tc>
      </w:tr>
      <w:tr w:rsidR="0039032B" w:rsidRPr="00D1780B" w14:paraId="7395D80A" w14:textId="77777777" w:rsidTr="00C416C5">
        <w:tc>
          <w:tcPr>
            <w:tcW w:w="1107" w:type="dxa"/>
          </w:tcPr>
          <w:p w14:paraId="1EB7A9D8" w14:textId="77777777" w:rsidR="0039032B" w:rsidRPr="00D1780B" w:rsidRDefault="0039032B" w:rsidP="00C416C5">
            <w:pPr>
              <w:jc w:val="both"/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06FB864F" w14:textId="77777777" w:rsidR="0039032B" w:rsidRPr="00864AAA" w:rsidRDefault="0039032B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40080</w:t>
            </w:r>
          </w:p>
        </w:tc>
        <w:tc>
          <w:tcPr>
            <w:tcW w:w="2189" w:type="dxa"/>
          </w:tcPr>
          <w:p w14:paraId="7A5C3912" w14:textId="77777777" w:rsidR="0039032B" w:rsidRPr="007B4E4A" w:rsidRDefault="0073377A" w:rsidP="00C416C5">
            <w:pPr>
              <w:rPr>
                <w:rFonts w:eastAsia="Times New Roman" w:cs="Times New Roman"/>
                <w:color w:val="000000"/>
                <w:sz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</w:rPr>
              <w:t>MaklerID</w:t>
            </w:r>
            <w:proofErr w:type="spellEnd"/>
            <w:r w:rsidR="0039032B">
              <w:rPr>
                <w:rFonts w:eastAsia="Times New Roman" w:cs="Times New Roman"/>
                <w:color w:val="000000"/>
                <w:sz w:val="20"/>
              </w:rPr>
              <w:t xml:space="preserve"> nicht unterstützt</w:t>
            </w:r>
          </w:p>
        </w:tc>
        <w:tc>
          <w:tcPr>
            <w:tcW w:w="4895" w:type="dxa"/>
          </w:tcPr>
          <w:p w14:paraId="3F066678" w14:textId="77777777" w:rsidR="0039032B" w:rsidRDefault="0039032B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im Filter-Element eine </w:t>
            </w:r>
            <w:proofErr w:type="spellStart"/>
            <w:r w:rsidR="0073377A">
              <w:rPr>
                <w:sz w:val="20"/>
                <w:lang w:val="de-AT"/>
              </w:rPr>
              <w:t>MaklerID</w:t>
            </w:r>
            <w:proofErr w:type="spellEnd"/>
            <w:r>
              <w:rPr>
                <w:sz w:val="20"/>
                <w:lang w:val="de-AT"/>
              </w:rPr>
              <w:t xml:space="preserve"> angegeben, der Serviceprovider unterstützt aber keine </w:t>
            </w:r>
            <w:proofErr w:type="spellStart"/>
            <w:r w:rsidR="0073377A">
              <w:rPr>
                <w:sz w:val="20"/>
                <w:lang w:val="de-AT"/>
              </w:rPr>
              <w:t>MaklerIDs</w:t>
            </w:r>
            <w:proofErr w:type="spellEnd"/>
            <w:r>
              <w:rPr>
                <w:sz w:val="20"/>
                <w:lang w:val="de-AT"/>
              </w:rPr>
              <w:t xml:space="preserve">, sondern nur </w:t>
            </w:r>
            <w:proofErr w:type="spellStart"/>
            <w:r w:rsidR="0073377A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-Elemente (Vermittlern</w:t>
            </w:r>
            <w:r w:rsidR="0073377A">
              <w:rPr>
                <w:sz w:val="20"/>
                <w:lang w:val="de-AT"/>
              </w:rPr>
              <w:t>ummer</w:t>
            </w:r>
            <w:r>
              <w:rPr>
                <w:sz w:val="20"/>
                <w:lang w:val="de-AT"/>
              </w:rPr>
              <w:t>).</w:t>
            </w:r>
          </w:p>
        </w:tc>
      </w:tr>
      <w:tr w:rsidR="00C00AE5" w:rsidRPr="00D1780B" w14:paraId="4077ED65" w14:textId="77777777" w:rsidTr="007B4E4A">
        <w:trPr>
          <w:cantSplit/>
          <w:tblHeader/>
        </w:trPr>
        <w:tc>
          <w:tcPr>
            <w:tcW w:w="1107" w:type="dxa"/>
          </w:tcPr>
          <w:p w14:paraId="568DFEA7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06F32CC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1</w:t>
            </w:r>
            <w:r w:rsidRPr="00864AAA">
              <w:rPr>
                <w:sz w:val="20"/>
                <w:lang w:val="de-AT"/>
              </w:rPr>
              <w:t>300</w:t>
            </w:r>
          </w:p>
        </w:tc>
        <w:tc>
          <w:tcPr>
            <w:tcW w:w="2189" w:type="dxa"/>
          </w:tcPr>
          <w:p w14:paraId="64FC85B0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 w:rsidRPr="00F11293">
              <w:rPr>
                <w:sz w:val="20"/>
                <w:lang w:val="de-AT"/>
              </w:rPr>
              <w:t>Maximalanzahl angeforderte Objekte überschritten</w:t>
            </w:r>
          </w:p>
        </w:tc>
        <w:tc>
          <w:tcPr>
            <w:tcW w:w="4895" w:type="dxa"/>
          </w:tcPr>
          <w:p w14:paraId="46A19903" w14:textId="77777777" w:rsidR="00C00AE5" w:rsidRPr="00D1780B" w:rsidRDefault="00C00AE5" w:rsidP="00C416C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Wenn aus Sicht des Serviceproviders zu viele Dokumente auf einmal zurückzugeben wären.</w:t>
            </w:r>
            <w:r>
              <w:t xml:space="preserve"> </w:t>
            </w:r>
            <w:r w:rsidRPr="00F11293">
              <w:rPr>
                <w:sz w:val="20"/>
                <w:lang w:val="de-AT"/>
              </w:rPr>
              <w:t>Hat ein</w:t>
            </w:r>
            <w:r>
              <w:rPr>
                <w:sz w:val="20"/>
                <w:lang w:val="de-AT"/>
              </w:rPr>
              <w:t xml:space="preserve"> Serviceprovider</w:t>
            </w:r>
            <w:r w:rsidRPr="00F11293">
              <w:rPr>
                <w:sz w:val="20"/>
                <w:lang w:val="de-AT"/>
              </w:rPr>
              <w:t xml:space="preserve"> für </w:t>
            </w:r>
            <w:r>
              <w:rPr>
                <w:sz w:val="20"/>
                <w:lang w:val="de-AT"/>
              </w:rPr>
              <w:t>seine</w:t>
            </w:r>
            <w:r w:rsidRPr="00F11293">
              <w:rPr>
                <w:sz w:val="20"/>
                <w:lang w:val="de-AT"/>
              </w:rPr>
              <w:t xml:space="preserve"> Zwecke beispielsweise definiert, dass in einer Anfrage maximal 10 Dokumenteninformationen zurückgegeben werden und würde diese Anzahl in einer einzelnen Abfrage überschritten, kann zusätzlich zu den Dokumenteninformationen </w:t>
            </w:r>
            <w:r>
              <w:rPr>
                <w:sz w:val="20"/>
                <w:lang w:val="de-AT"/>
              </w:rPr>
              <w:t>dieses</w:t>
            </w:r>
            <w:r w:rsidRPr="00F11293">
              <w:rPr>
                <w:sz w:val="20"/>
                <w:lang w:val="de-AT"/>
              </w:rPr>
              <w:t xml:space="preserve"> Fehlerelement eingeschlossen werden</w:t>
            </w:r>
            <w:r>
              <w:rPr>
                <w:sz w:val="20"/>
                <w:lang w:val="de-AT"/>
              </w:rPr>
              <w:t>.</w:t>
            </w:r>
          </w:p>
        </w:tc>
      </w:tr>
    </w:tbl>
    <w:p w14:paraId="53DB0558" w14:textId="77777777" w:rsidR="00864AAA" w:rsidRDefault="00864AAA" w:rsidP="00A53DC3">
      <w:pPr>
        <w:rPr>
          <w:lang w:val="de-AT"/>
        </w:rPr>
      </w:pPr>
    </w:p>
    <w:p w14:paraId="1468F004" w14:textId="77777777" w:rsidR="00A53DC3" w:rsidRDefault="00A53DC3" w:rsidP="00A53DC3">
      <w:pPr>
        <w:rPr>
          <w:lang w:val="de-AT"/>
        </w:rPr>
      </w:pPr>
      <w:r>
        <w:rPr>
          <w:lang w:val="de-AT"/>
        </w:rPr>
        <w:t>Liegen keine fachlichen Widersprüche vor, gibt es aber dennoch keine Dokumente zu einer Anfrage, so bleibt das Ergebnisobjekt leer, es wird dann kein Fehler geworfen.</w:t>
      </w:r>
    </w:p>
    <w:p w14:paraId="18CC8446" w14:textId="77777777" w:rsidR="007B46D0" w:rsidRDefault="007B46D0" w:rsidP="00A53DC3">
      <w:pPr>
        <w:rPr>
          <w:lang w:val="de-AT"/>
        </w:rPr>
      </w:pPr>
    </w:p>
    <w:p w14:paraId="78FB3B75" w14:textId="77777777" w:rsidR="00E92EE3" w:rsidRPr="00E92EE3" w:rsidRDefault="00E92EE3" w:rsidP="00E92EE3">
      <w:pPr>
        <w:rPr>
          <w:lang w:val="de-AT"/>
        </w:rPr>
      </w:pPr>
    </w:p>
    <w:p w14:paraId="5924E306" w14:textId="77777777" w:rsidR="00763D44" w:rsidRPr="007A329D" w:rsidRDefault="007B46D0" w:rsidP="005A0E74">
      <w:pPr>
        <w:pStyle w:val="berschrift3"/>
      </w:pPr>
      <w:bookmarkStart w:id="13" w:name="_Toc146285286"/>
      <w:r>
        <w:lastRenderedPageBreak/>
        <w:t>Fault</w:t>
      </w:r>
      <w:bookmarkEnd w:id="13"/>
    </w:p>
    <w:p w14:paraId="77265031" w14:textId="77777777" w:rsidR="008C11FA" w:rsidRDefault="008C11FA" w:rsidP="00763D44">
      <w:pPr>
        <w:rPr>
          <w:lang w:val="de-AT"/>
        </w:rPr>
      </w:pPr>
      <w:r>
        <w:rPr>
          <w:lang w:val="de-AT"/>
        </w:rPr>
        <w:t xml:space="preserve">Folgende </w:t>
      </w:r>
      <w:r w:rsidR="00F11293">
        <w:rPr>
          <w:lang w:val="de-AT"/>
        </w:rPr>
        <w:t xml:space="preserve">technische </w:t>
      </w:r>
      <w:r>
        <w:rPr>
          <w:lang w:val="de-AT"/>
        </w:rPr>
        <w:t xml:space="preserve">Fehler werden über das </w:t>
      </w:r>
      <w:r w:rsidR="0036585A">
        <w:rPr>
          <w:lang w:val="de-AT"/>
        </w:rPr>
        <w:t>Fault-</w:t>
      </w:r>
      <w:r>
        <w:rPr>
          <w:lang w:val="de-AT"/>
        </w:rPr>
        <w:t>Element des Webservice geworfen:</w:t>
      </w:r>
    </w:p>
    <w:p w14:paraId="13DF610A" w14:textId="77777777" w:rsidR="008C11FA" w:rsidRDefault="008C11FA" w:rsidP="00763D44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864AAA" w:rsidRPr="00D1780B" w14:paraId="61E90E05" w14:textId="77777777" w:rsidTr="00864AAA">
        <w:trPr>
          <w:cantSplit/>
          <w:tblHeader/>
        </w:trPr>
        <w:tc>
          <w:tcPr>
            <w:tcW w:w="1107" w:type="dxa"/>
            <w:shd w:val="clear" w:color="auto" w:fill="F2F2F2" w:themeFill="background1" w:themeFillShade="F2"/>
          </w:tcPr>
          <w:p w14:paraId="7B9A6C3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  <w:shd w:val="clear" w:color="auto" w:fill="F2F2F2" w:themeFill="background1" w:themeFillShade="F2"/>
          </w:tcPr>
          <w:p w14:paraId="6E363A91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  <w:shd w:val="clear" w:color="auto" w:fill="F2F2F2" w:themeFill="background1" w:themeFillShade="F2"/>
          </w:tcPr>
          <w:p w14:paraId="3171BCB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  <w:shd w:val="clear" w:color="auto" w:fill="F2F2F2" w:themeFill="background1" w:themeFillShade="F2"/>
          </w:tcPr>
          <w:p w14:paraId="7360C16B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864AAA" w:rsidRPr="00D1780B" w14:paraId="331BF25E" w14:textId="77777777" w:rsidTr="00864AAA">
        <w:trPr>
          <w:cantSplit/>
          <w:tblHeader/>
        </w:trPr>
        <w:tc>
          <w:tcPr>
            <w:tcW w:w="1107" w:type="dxa"/>
          </w:tcPr>
          <w:p w14:paraId="44CBC23D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7E771A1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40100</w:t>
            </w:r>
          </w:p>
        </w:tc>
        <w:tc>
          <w:tcPr>
            <w:tcW w:w="2189" w:type="dxa"/>
          </w:tcPr>
          <w:p w14:paraId="64FF14AA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proofErr w:type="spellStart"/>
            <w:r>
              <w:rPr>
                <w:sz w:val="20"/>
                <w:lang w:val="de-AT"/>
              </w:rPr>
              <w:t>Unauthorized</w:t>
            </w:r>
            <w:proofErr w:type="spellEnd"/>
          </w:p>
        </w:tc>
        <w:tc>
          <w:tcPr>
            <w:tcW w:w="4895" w:type="dxa"/>
          </w:tcPr>
          <w:p w14:paraId="28C89C2B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K</w:t>
            </w:r>
            <w:r w:rsidRPr="00420864">
              <w:rPr>
                <w:sz w:val="20"/>
                <w:lang w:val="de-AT"/>
              </w:rPr>
              <w:t>eine oder fehlerhafte Authentifizierungs</w:t>
            </w:r>
            <w:r>
              <w:rPr>
                <w:sz w:val="20"/>
                <w:lang w:val="de-AT"/>
              </w:rPr>
              <w:t>-</w:t>
            </w:r>
            <w:r w:rsidRPr="00420864">
              <w:rPr>
                <w:sz w:val="20"/>
                <w:lang w:val="de-AT"/>
              </w:rPr>
              <w:t>informationen</w:t>
            </w:r>
          </w:p>
        </w:tc>
      </w:tr>
      <w:tr w:rsidR="00864AAA" w:rsidRPr="00D1780B" w14:paraId="2504EF9C" w14:textId="77777777" w:rsidTr="00864AAA">
        <w:trPr>
          <w:cantSplit/>
          <w:tblHeader/>
        </w:trPr>
        <w:tc>
          <w:tcPr>
            <w:tcW w:w="1107" w:type="dxa"/>
          </w:tcPr>
          <w:p w14:paraId="522DC45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0D1D5F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40300</w:t>
            </w:r>
          </w:p>
        </w:tc>
        <w:tc>
          <w:tcPr>
            <w:tcW w:w="2189" w:type="dxa"/>
          </w:tcPr>
          <w:p w14:paraId="4D09F31E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proofErr w:type="spellStart"/>
            <w:r>
              <w:rPr>
                <w:sz w:val="20"/>
                <w:lang w:val="de-AT"/>
              </w:rPr>
              <w:t>Forbidden</w:t>
            </w:r>
            <w:proofErr w:type="spellEnd"/>
          </w:p>
        </w:tc>
        <w:tc>
          <w:tcPr>
            <w:tcW w:w="4895" w:type="dxa"/>
          </w:tcPr>
          <w:p w14:paraId="11C09AF2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 xml:space="preserve">er </w:t>
            </w:r>
            <w:r w:rsidR="00B01DFA">
              <w:rPr>
                <w:sz w:val="20"/>
                <w:lang w:val="de-AT"/>
              </w:rPr>
              <w:t>Benutzer</w:t>
            </w:r>
            <w:r>
              <w:rPr>
                <w:sz w:val="20"/>
                <w:lang w:val="de-AT"/>
              </w:rPr>
              <w:t xml:space="preserve"> ist nicht auf das angegebene Dokument berechtigt </w:t>
            </w:r>
          </w:p>
        </w:tc>
      </w:tr>
      <w:tr w:rsidR="00864AAA" w:rsidRPr="00D1780B" w14:paraId="3D6D27D1" w14:textId="77777777" w:rsidTr="00864AAA">
        <w:trPr>
          <w:cantSplit/>
          <w:tblHeader/>
        </w:trPr>
        <w:tc>
          <w:tcPr>
            <w:tcW w:w="1107" w:type="dxa"/>
          </w:tcPr>
          <w:p w14:paraId="49690844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D6EF550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29</w:t>
            </w:r>
            <w:r w:rsidRPr="00420864">
              <w:rPr>
                <w:sz w:val="20"/>
                <w:lang w:val="de-AT"/>
              </w:rPr>
              <w:t>00</w:t>
            </w:r>
          </w:p>
        </w:tc>
        <w:tc>
          <w:tcPr>
            <w:tcW w:w="2189" w:type="dxa"/>
          </w:tcPr>
          <w:p w14:paraId="04C5EB63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Zu viele Anfragen</w:t>
            </w:r>
          </w:p>
        </w:tc>
        <w:tc>
          <w:tcPr>
            <w:tcW w:w="4895" w:type="dxa"/>
          </w:tcPr>
          <w:p w14:paraId="37E3E8F7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>er Client hat zu viele Anfragen in einem definierten Zeitraum gesendet</w:t>
            </w:r>
          </w:p>
        </w:tc>
      </w:tr>
      <w:tr w:rsidR="00864AAA" w:rsidRPr="00D1780B" w14:paraId="7A3C8C1A" w14:textId="77777777" w:rsidTr="00864AAA">
        <w:trPr>
          <w:cantSplit/>
          <w:tblHeader/>
        </w:trPr>
        <w:tc>
          <w:tcPr>
            <w:tcW w:w="1107" w:type="dxa"/>
          </w:tcPr>
          <w:p w14:paraId="1F9D5FD5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73723F39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002</w:t>
            </w:r>
            <w:r w:rsidRPr="00420864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00F06D8A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Filter nicht unterstützt</w:t>
            </w:r>
          </w:p>
        </w:tc>
        <w:tc>
          <w:tcPr>
            <w:tcW w:w="4895" w:type="dxa"/>
          </w:tcPr>
          <w:p w14:paraId="22A6F61D" w14:textId="77777777" w:rsidR="00864AAA" w:rsidRPr="00D1780B" w:rsidRDefault="00864AAA" w:rsidP="00B345D5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Ein a</w:t>
            </w:r>
            <w:r w:rsidRPr="00864AAA">
              <w:rPr>
                <w:sz w:val="20"/>
                <w:lang w:val="de-AT"/>
              </w:rPr>
              <w:t>ngewendeter Filter wird von Service-Provider nicht unterstützt</w:t>
            </w:r>
          </w:p>
        </w:tc>
      </w:tr>
    </w:tbl>
    <w:p w14:paraId="7FD7B76B" w14:textId="77777777" w:rsidR="00864AAA" w:rsidRPr="00864AAA" w:rsidRDefault="00864AAA" w:rsidP="00864AAA">
      <w:pPr>
        <w:ind w:left="360"/>
        <w:rPr>
          <w:lang w:val="de-AT"/>
        </w:rPr>
      </w:pPr>
    </w:p>
    <w:p w14:paraId="11A470BF" w14:textId="77777777" w:rsidR="00C316CF" w:rsidRDefault="00C316CF" w:rsidP="00763D44">
      <w:pPr>
        <w:rPr>
          <w:lang w:val="de-AT"/>
        </w:rPr>
      </w:pPr>
      <w:r>
        <w:rPr>
          <w:lang w:val="de-AT"/>
        </w:rPr>
        <w:t xml:space="preserve">Dazu wird </w:t>
      </w:r>
      <w:r w:rsidR="008C11FA">
        <w:rPr>
          <w:lang w:val="de-AT"/>
        </w:rPr>
        <w:t xml:space="preserve">jeweils </w:t>
      </w:r>
      <w:r>
        <w:rPr>
          <w:lang w:val="de-AT"/>
        </w:rPr>
        <w:t xml:space="preserve">ein Element vom Typ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geworfen:</w:t>
      </w:r>
    </w:p>
    <w:p w14:paraId="6C860003" w14:textId="77777777" w:rsidR="00C316CF" w:rsidRDefault="00C316CF" w:rsidP="00763D44">
      <w:pPr>
        <w:rPr>
          <w:lang w:val="de-AT"/>
        </w:rPr>
      </w:pPr>
    </w:p>
    <w:p w14:paraId="6BBB6EDE" w14:textId="77777777" w:rsidR="00C316CF" w:rsidRDefault="00484998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5140155B" wp14:editId="15ED848F">
            <wp:extent cx="2343600" cy="1980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93D8D" w14:textId="77777777" w:rsidR="00285B27" w:rsidRDefault="00285B27" w:rsidP="007B46D0">
      <w:pPr>
        <w:rPr>
          <w:lang w:val="de-AT"/>
        </w:rPr>
      </w:pPr>
    </w:p>
    <w:sectPr w:rsidR="00285B27" w:rsidSect="00E24B59">
      <w:headerReference w:type="default" r:id="rId12"/>
      <w:footerReference w:type="default" r:id="rId13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46404F" w14:textId="77777777" w:rsidR="00E24B59" w:rsidRDefault="00E24B59" w:rsidP="00C51205">
      <w:r>
        <w:separator/>
      </w:r>
    </w:p>
  </w:endnote>
  <w:endnote w:type="continuationSeparator" w:id="0">
    <w:p w14:paraId="4653E7C9" w14:textId="77777777" w:rsidR="00E24B59" w:rsidRDefault="00E24B59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8AA5D6" w14:textId="38DD68A6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2024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CB999A" w14:textId="77777777" w:rsidR="00E24B59" w:rsidRDefault="00E24B59" w:rsidP="00C51205">
      <w:r>
        <w:separator/>
      </w:r>
    </w:p>
  </w:footnote>
  <w:footnote w:type="continuationSeparator" w:id="0">
    <w:p w14:paraId="23D10CB1" w14:textId="77777777" w:rsidR="00E24B59" w:rsidRDefault="00E24B59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77777777" w:rsidR="00C416C5" w:rsidRDefault="00C416C5" w:rsidP="00C51205">
          <w:pPr>
            <w:pStyle w:val="Kopfzeile"/>
          </w:pPr>
          <w:r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7"/>
  </w:num>
  <w:num w:numId="2" w16cid:durableId="2083134865">
    <w:abstractNumId w:val="11"/>
  </w:num>
  <w:num w:numId="3" w16cid:durableId="50659563">
    <w:abstractNumId w:val="2"/>
  </w:num>
  <w:num w:numId="4" w16cid:durableId="69352593">
    <w:abstractNumId w:val="3"/>
  </w:num>
  <w:num w:numId="5" w16cid:durableId="1902445916">
    <w:abstractNumId w:val="8"/>
  </w:num>
  <w:num w:numId="6" w16cid:durableId="1340542862">
    <w:abstractNumId w:val="16"/>
  </w:num>
  <w:num w:numId="7" w16cid:durableId="2072001934">
    <w:abstractNumId w:val="14"/>
  </w:num>
  <w:num w:numId="8" w16cid:durableId="1737625636">
    <w:abstractNumId w:val="4"/>
  </w:num>
  <w:num w:numId="9" w16cid:durableId="1438015362">
    <w:abstractNumId w:val="12"/>
  </w:num>
  <w:num w:numId="10" w16cid:durableId="1575897491">
    <w:abstractNumId w:val="9"/>
  </w:num>
  <w:num w:numId="11" w16cid:durableId="1790591142">
    <w:abstractNumId w:val="17"/>
  </w:num>
  <w:num w:numId="12" w16cid:durableId="1798445261">
    <w:abstractNumId w:val="1"/>
  </w:num>
  <w:num w:numId="13" w16cid:durableId="2004044306">
    <w:abstractNumId w:val="15"/>
  </w:num>
  <w:num w:numId="14" w16cid:durableId="162739711">
    <w:abstractNumId w:val="18"/>
  </w:num>
  <w:num w:numId="15" w16cid:durableId="203250596">
    <w:abstractNumId w:val="13"/>
  </w:num>
  <w:num w:numId="16" w16cid:durableId="13655515">
    <w:abstractNumId w:val="0"/>
  </w:num>
  <w:num w:numId="17" w16cid:durableId="1562058532">
    <w:abstractNumId w:val="5"/>
  </w:num>
  <w:num w:numId="18" w16cid:durableId="1079443594">
    <w:abstractNumId w:val="10"/>
  </w:num>
  <w:num w:numId="19" w16cid:durableId="5555095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A11DC"/>
    <w:rsid w:val="000A2D5A"/>
    <w:rsid w:val="000A2F2F"/>
    <w:rsid w:val="000A6368"/>
    <w:rsid w:val="000B1A3C"/>
    <w:rsid w:val="000B3ADC"/>
    <w:rsid w:val="000E6A3B"/>
    <w:rsid w:val="001201D2"/>
    <w:rsid w:val="0012280F"/>
    <w:rsid w:val="00141662"/>
    <w:rsid w:val="00152FD4"/>
    <w:rsid w:val="001571EA"/>
    <w:rsid w:val="00160878"/>
    <w:rsid w:val="001621D1"/>
    <w:rsid w:val="0017311D"/>
    <w:rsid w:val="001864C1"/>
    <w:rsid w:val="001A210A"/>
    <w:rsid w:val="001C1ABE"/>
    <w:rsid w:val="001E426F"/>
    <w:rsid w:val="001E74F7"/>
    <w:rsid w:val="001E77EC"/>
    <w:rsid w:val="00220945"/>
    <w:rsid w:val="0025079C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6F0A"/>
    <w:rsid w:val="00316DBE"/>
    <w:rsid w:val="00350B23"/>
    <w:rsid w:val="00351D5A"/>
    <w:rsid w:val="0036585A"/>
    <w:rsid w:val="0037138A"/>
    <w:rsid w:val="00371F49"/>
    <w:rsid w:val="0039032B"/>
    <w:rsid w:val="0039164C"/>
    <w:rsid w:val="003919AF"/>
    <w:rsid w:val="003926C4"/>
    <w:rsid w:val="003C5971"/>
    <w:rsid w:val="003C6200"/>
    <w:rsid w:val="003F29A2"/>
    <w:rsid w:val="0043046B"/>
    <w:rsid w:val="00436FB4"/>
    <w:rsid w:val="004377AA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85F1D"/>
    <w:rsid w:val="005A0E74"/>
    <w:rsid w:val="005D3C49"/>
    <w:rsid w:val="00607B5D"/>
    <w:rsid w:val="00610AFA"/>
    <w:rsid w:val="00662524"/>
    <w:rsid w:val="00673634"/>
    <w:rsid w:val="006A041E"/>
    <w:rsid w:val="006A5124"/>
    <w:rsid w:val="006B4092"/>
    <w:rsid w:val="006C3659"/>
    <w:rsid w:val="006F0053"/>
    <w:rsid w:val="007166FA"/>
    <w:rsid w:val="00724385"/>
    <w:rsid w:val="00726130"/>
    <w:rsid w:val="0073377A"/>
    <w:rsid w:val="007402C0"/>
    <w:rsid w:val="007439D1"/>
    <w:rsid w:val="00763D44"/>
    <w:rsid w:val="007657CD"/>
    <w:rsid w:val="007A329D"/>
    <w:rsid w:val="007B25D3"/>
    <w:rsid w:val="007B45F8"/>
    <w:rsid w:val="007B46D0"/>
    <w:rsid w:val="007B48C7"/>
    <w:rsid w:val="007B4E4A"/>
    <w:rsid w:val="007C7274"/>
    <w:rsid w:val="00816803"/>
    <w:rsid w:val="00842E6A"/>
    <w:rsid w:val="00850C62"/>
    <w:rsid w:val="00864AAA"/>
    <w:rsid w:val="008925C1"/>
    <w:rsid w:val="008A2771"/>
    <w:rsid w:val="008A2E93"/>
    <w:rsid w:val="008B722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77B3"/>
    <w:rsid w:val="00967AC5"/>
    <w:rsid w:val="00972340"/>
    <w:rsid w:val="00972508"/>
    <w:rsid w:val="00983104"/>
    <w:rsid w:val="009B0C88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80E95"/>
    <w:rsid w:val="00C86876"/>
    <w:rsid w:val="00CB489C"/>
    <w:rsid w:val="00D06034"/>
    <w:rsid w:val="00D407AA"/>
    <w:rsid w:val="00D41C40"/>
    <w:rsid w:val="00D57F11"/>
    <w:rsid w:val="00D67B02"/>
    <w:rsid w:val="00D73BDA"/>
    <w:rsid w:val="00D76CD6"/>
    <w:rsid w:val="00D81392"/>
    <w:rsid w:val="00D85AFB"/>
    <w:rsid w:val="00D97713"/>
    <w:rsid w:val="00DB3DB3"/>
    <w:rsid w:val="00DD5669"/>
    <w:rsid w:val="00E042A5"/>
    <w:rsid w:val="00E07C7F"/>
    <w:rsid w:val="00E128F3"/>
    <w:rsid w:val="00E17A39"/>
    <w:rsid w:val="00E24B59"/>
    <w:rsid w:val="00E546C2"/>
    <w:rsid w:val="00E638DD"/>
    <w:rsid w:val="00E776B5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gif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1486</Words>
  <Characters>9368</Characters>
  <Application>Microsoft Office Word</Application>
  <DocSecurity>0</DocSecurity>
  <Lines>78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10833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37</cp:revision>
  <cp:lastPrinted>2017-11-27T14:48:00Z</cp:lastPrinted>
  <dcterms:created xsi:type="dcterms:W3CDTF">2017-03-13T10:40:00Z</dcterms:created>
  <dcterms:modified xsi:type="dcterms:W3CDTF">2024-05-09T14:37:00Z</dcterms:modified>
</cp:coreProperties>
</file>