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28F9E" w14:textId="77777777" w:rsidR="00DD5669" w:rsidRPr="00967AC5" w:rsidRDefault="00383B33" w:rsidP="00DD5669">
      <w:pPr>
        <w:pStyle w:val="Titel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ON_</w:t>
      </w:r>
      <w:r w:rsidR="00DE1665">
        <w:rPr>
          <w:rFonts w:ascii="Arial Rounded MT Bold" w:hAnsi="Arial Rounded MT Bold"/>
        </w:rPr>
        <w:t>3.01</w:t>
      </w:r>
      <w:r w:rsidR="009D38FD">
        <w:rPr>
          <w:rFonts w:ascii="Arial Rounded MT Bold" w:hAnsi="Arial Rounded MT Bold"/>
        </w:rPr>
        <w:t>.1</w:t>
      </w:r>
      <w:r w:rsidR="00BB6968" w:rsidRPr="00967AC5">
        <w:rPr>
          <w:rFonts w:ascii="Arial Rounded MT Bold" w:hAnsi="Arial Rounded MT Bold"/>
        </w:rPr>
        <w:t xml:space="preserve"> – </w:t>
      </w:r>
      <w:r w:rsidR="00AA17ED">
        <w:rPr>
          <w:rFonts w:ascii="Arial Rounded MT Bold" w:hAnsi="Arial Rounded MT Bold"/>
        </w:rPr>
        <w:t>Datenübertragung OMDS</w:t>
      </w:r>
    </w:p>
    <w:p w14:paraId="59FC7032" w14:textId="77777777" w:rsidR="00DD5669" w:rsidRDefault="00DD5669" w:rsidP="00DD5669"/>
    <w:p w14:paraId="0EF7226C" w14:textId="6CE7051B" w:rsidR="00163D35" w:rsidRPr="00967AC5" w:rsidRDefault="00163D35" w:rsidP="00967AC5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Release:</w:t>
      </w:r>
      <w:r>
        <w:rPr>
          <w:rFonts w:ascii="Arial Rounded MT Bold" w:hAnsi="Arial Rounded MT Bold"/>
        </w:rPr>
        <w:tab/>
      </w:r>
      <w:r w:rsidR="00A9332A" w:rsidRPr="00A9332A">
        <w:t>2025.05-MAJOR</w:t>
      </w:r>
    </w:p>
    <w:p w14:paraId="49A0F381" w14:textId="77777777" w:rsidR="00B304A5" w:rsidRDefault="00B304A5" w:rsidP="00DD5669"/>
    <w:p w14:paraId="3EAA83B7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2E8BD3E1" w14:textId="6981A577" w:rsidR="006C3659" w:rsidRPr="00DD5669" w:rsidRDefault="007439D1" w:rsidP="006C3659">
      <w:r>
        <w:t xml:space="preserve">Dieses Dokument beschreibt, </w:t>
      </w:r>
      <w:r w:rsidR="00AA17ED">
        <w:t>wie der Makler eine Übersicht</w:t>
      </w:r>
      <w:r w:rsidR="00A9332A">
        <w:t>,</w:t>
      </w:r>
      <w:r w:rsidR="00AA17ED">
        <w:t xml:space="preserve"> über die für Ihn bei einem Versicherungsunternehmen verfügbaren OMDS-Datensätze</w:t>
      </w:r>
      <w:r w:rsidR="00A9332A">
        <w:t>,</w:t>
      </w:r>
      <w:r w:rsidR="00AA17ED">
        <w:t xml:space="preserve"> beziehen kann und wie er einzelne gewünschte OMDS-Datensätze über Webservice herunterladen kann.</w:t>
      </w:r>
      <w:r w:rsidR="009677B3">
        <w:t xml:space="preserve"> </w:t>
      </w:r>
    </w:p>
    <w:p w14:paraId="454C34C2" w14:textId="77777777" w:rsidR="006C3659" w:rsidRDefault="006C3659" w:rsidP="00DD5669"/>
    <w:p w14:paraId="26D724A8" w14:textId="4B0C3F9A" w:rsidR="000A34AA" w:rsidRDefault="0096374D" w:rsidP="00854EA1">
      <w:pPr>
        <w:rPr>
          <w:rFonts w:ascii="Arial Rounded MT Bold" w:hAnsi="Arial Rounded MT Bold"/>
        </w:rPr>
      </w:pPr>
      <w:bookmarkStart w:id="0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0"/>
    </w:p>
    <w:p w14:paraId="26A5FC2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E4376A" w14:paraId="18870A79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48C723B5" w14:textId="77777777" w:rsidR="006C3659" w:rsidRPr="00E4376A" w:rsidRDefault="006C3659" w:rsidP="00DD5669">
            <w:pPr>
              <w:rPr>
                <w:sz w:val="22"/>
                <w:szCs w:val="22"/>
              </w:rPr>
            </w:pPr>
            <w:r w:rsidRPr="00E4376A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1AB1B1CB" w14:textId="77777777" w:rsidR="006C3659" w:rsidRPr="00E4376A" w:rsidRDefault="006C3659" w:rsidP="00DD5669">
            <w:pPr>
              <w:rPr>
                <w:sz w:val="22"/>
                <w:szCs w:val="22"/>
              </w:rPr>
            </w:pPr>
            <w:r w:rsidRPr="00E4376A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DFE86D3" w14:textId="77777777" w:rsidR="006C3659" w:rsidRPr="00E4376A" w:rsidRDefault="006C3659" w:rsidP="00DD5669">
            <w:pPr>
              <w:rPr>
                <w:sz w:val="22"/>
                <w:szCs w:val="22"/>
              </w:rPr>
            </w:pPr>
            <w:r w:rsidRPr="00E4376A">
              <w:rPr>
                <w:sz w:val="22"/>
                <w:szCs w:val="22"/>
              </w:rPr>
              <w:t>Datum</w:t>
            </w:r>
          </w:p>
        </w:tc>
      </w:tr>
      <w:tr w:rsidR="006C3659" w:rsidRPr="00967AC5" w14:paraId="36ECC9B6" w14:textId="77777777" w:rsidTr="006C3659">
        <w:tc>
          <w:tcPr>
            <w:tcW w:w="2694" w:type="dxa"/>
          </w:tcPr>
          <w:p w14:paraId="0FA971D1" w14:textId="77777777" w:rsidR="006C3659" w:rsidRPr="00967AC5" w:rsidRDefault="00967AC5" w:rsidP="00DD5669">
            <w:pPr>
              <w:rPr>
                <w:sz w:val="18"/>
              </w:rPr>
            </w:pPr>
            <w:r w:rsidRPr="00967AC5"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28018B1" w14:textId="77777777" w:rsidR="006C3659" w:rsidRPr="00967AC5" w:rsidRDefault="00967AC5" w:rsidP="00DD5669">
            <w:pPr>
              <w:rPr>
                <w:sz w:val="18"/>
              </w:rPr>
            </w:pPr>
            <w:r w:rsidRPr="00967AC5">
              <w:rPr>
                <w:sz w:val="18"/>
              </w:rPr>
              <w:t xml:space="preserve">Anlage Dokument, Beschreibung </w:t>
            </w:r>
            <w:r w:rsidR="00434019">
              <w:rPr>
                <w:sz w:val="18"/>
              </w:rPr>
              <w:t>der Webservices für Abruf der Liste der verfügbaren OMDS-Datenpakete und Abruf einzelner Datenpakete.</w:t>
            </w:r>
          </w:p>
        </w:tc>
        <w:tc>
          <w:tcPr>
            <w:tcW w:w="1783" w:type="dxa"/>
          </w:tcPr>
          <w:p w14:paraId="3740403A" w14:textId="77777777" w:rsidR="006C3659" w:rsidRPr="00967AC5" w:rsidRDefault="00434019" w:rsidP="00DD5669">
            <w:pPr>
              <w:rPr>
                <w:sz w:val="18"/>
              </w:rPr>
            </w:pPr>
            <w:r>
              <w:rPr>
                <w:sz w:val="18"/>
              </w:rPr>
              <w:t>12</w:t>
            </w:r>
            <w:r w:rsidR="00967AC5">
              <w:rPr>
                <w:sz w:val="18"/>
              </w:rPr>
              <w:t>.12.2016</w:t>
            </w:r>
          </w:p>
        </w:tc>
      </w:tr>
      <w:tr w:rsidR="00052144" w:rsidRPr="00967AC5" w14:paraId="7CDC4003" w14:textId="77777777" w:rsidTr="000A34AA">
        <w:tc>
          <w:tcPr>
            <w:tcW w:w="2694" w:type="dxa"/>
          </w:tcPr>
          <w:p w14:paraId="35032063" w14:textId="77777777" w:rsidR="00052144" w:rsidRPr="00967AC5" w:rsidRDefault="00052144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3FE4490" w14:textId="77777777" w:rsidR="00052144" w:rsidRPr="00967AC5" w:rsidRDefault="00052144" w:rsidP="000A34AA">
            <w:pPr>
              <w:rPr>
                <w:sz w:val="18"/>
              </w:rPr>
            </w:pPr>
            <w:r>
              <w:rPr>
                <w:sz w:val="18"/>
              </w:rPr>
              <w:t>Einarbeiten der Änderungen aus der Diskussion im Fachausschuss</w:t>
            </w:r>
          </w:p>
        </w:tc>
        <w:tc>
          <w:tcPr>
            <w:tcW w:w="1783" w:type="dxa"/>
          </w:tcPr>
          <w:p w14:paraId="5C9936E8" w14:textId="77777777" w:rsidR="00052144" w:rsidRPr="00967AC5" w:rsidRDefault="00052144" w:rsidP="000A34AA">
            <w:pPr>
              <w:rPr>
                <w:sz w:val="18"/>
              </w:rPr>
            </w:pPr>
            <w:r>
              <w:rPr>
                <w:sz w:val="18"/>
              </w:rPr>
              <w:t>13.12.2016</w:t>
            </w:r>
          </w:p>
        </w:tc>
      </w:tr>
      <w:tr w:rsidR="00383B33" w:rsidRPr="00967AC5" w14:paraId="5CEA6FF9" w14:textId="77777777" w:rsidTr="000A34AA">
        <w:tc>
          <w:tcPr>
            <w:tcW w:w="2694" w:type="dxa"/>
          </w:tcPr>
          <w:p w14:paraId="2890BC36" w14:textId="77777777" w:rsidR="00383B33" w:rsidRPr="00967AC5" w:rsidRDefault="00383B33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39126AD" w14:textId="77777777" w:rsidR="00383B33" w:rsidRPr="00967AC5" w:rsidRDefault="00383B33" w:rsidP="000A34AA">
            <w:pPr>
              <w:rPr>
                <w:sz w:val="18"/>
              </w:rPr>
            </w:pPr>
            <w:r>
              <w:rPr>
                <w:sz w:val="18"/>
              </w:rPr>
              <w:t>Fehlermeldungen angepasst: Neue Fehlercodes</w:t>
            </w:r>
            <w:r>
              <w:rPr>
                <w:sz w:val="18"/>
              </w:rPr>
              <w:br/>
              <w:t xml:space="preserve">Noch Hinweis zum Charakter der </w:t>
            </w:r>
            <w:proofErr w:type="spellStart"/>
            <w:r>
              <w:rPr>
                <w:sz w:val="18"/>
              </w:rPr>
              <w:t>Id</w:t>
            </w:r>
            <w:proofErr w:type="spellEnd"/>
            <w:r>
              <w:rPr>
                <w:sz w:val="18"/>
              </w:rPr>
              <w:t xml:space="preserve"> des OMDS-Datenpakets ergänzt</w:t>
            </w:r>
          </w:p>
        </w:tc>
        <w:tc>
          <w:tcPr>
            <w:tcW w:w="1783" w:type="dxa"/>
          </w:tcPr>
          <w:p w14:paraId="0285AA7F" w14:textId="77777777" w:rsidR="00383B33" w:rsidRPr="00967AC5" w:rsidRDefault="00383B33" w:rsidP="00383B33">
            <w:pPr>
              <w:rPr>
                <w:sz w:val="18"/>
              </w:rPr>
            </w:pPr>
            <w:r>
              <w:rPr>
                <w:sz w:val="18"/>
              </w:rPr>
              <w:t>23.1.2017</w:t>
            </w:r>
          </w:p>
        </w:tc>
      </w:tr>
      <w:tr w:rsidR="006545A2" w:rsidRPr="00967AC5" w14:paraId="1686E627" w14:textId="77777777" w:rsidTr="000A34AA">
        <w:tc>
          <w:tcPr>
            <w:tcW w:w="2694" w:type="dxa"/>
          </w:tcPr>
          <w:p w14:paraId="28D69940" w14:textId="77777777" w:rsidR="006545A2" w:rsidRPr="00967AC5" w:rsidRDefault="006545A2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BC1E50C" w14:textId="77777777" w:rsidR="006545A2" w:rsidRPr="00967AC5" w:rsidRDefault="006545A2" w:rsidP="000A34AA">
            <w:pPr>
              <w:rPr>
                <w:sz w:val="18"/>
              </w:rPr>
            </w:pPr>
            <w:r>
              <w:rPr>
                <w:sz w:val="18"/>
              </w:rPr>
              <w:t xml:space="preserve">Einfügen eines Haltbarkeitsdatums </w:t>
            </w:r>
            <w:proofErr w:type="spellStart"/>
            <w:r>
              <w:rPr>
                <w:sz w:val="18"/>
              </w:rPr>
              <w:t>validUntil</w:t>
            </w:r>
            <w:proofErr w:type="spellEnd"/>
            <w:r>
              <w:rPr>
                <w:sz w:val="18"/>
              </w:rPr>
              <w:t xml:space="preserve"> für die </w:t>
            </w:r>
            <w:proofErr w:type="spellStart"/>
            <w:r>
              <w:rPr>
                <w:sz w:val="18"/>
              </w:rPr>
              <w:t>packageID</w:t>
            </w:r>
            <w:proofErr w:type="spellEnd"/>
            <w:r>
              <w:rPr>
                <w:sz w:val="18"/>
              </w:rPr>
              <w:t xml:space="preserve">, Einfügen von </w:t>
            </w:r>
            <w:proofErr w:type="spellStart"/>
            <w:r>
              <w:rPr>
                <w:sz w:val="18"/>
              </w:rPr>
              <w:t>ServiceIDs</w:t>
            </w:r>
            <w:proofErr w:type="spellEnd"/>
          </w:p>
        </w:tc>
        <w:tc>
          <w:tcPr>
            <w:tcW w:w="1783" w:type="dxa"/>
          </w:tcPr>
          <w:p w14:paraId="687CCB0F" w14:textId="77777777" w:rsidR="006545A2" w:rsidRPr="00967AC5" w:rsidRDefault="006545A2" w:rsidP="000A34AA">
            <w:pPr>
              <w:rPr>
                <w:sz w:val="18"/>
              </w:rPr>
            </w:pPr>
            <w:r>
              <w:rPr>
                <w:sz w:val="18"/>
              </w:rPr>
              <w:t>01.02.2017</w:t>
            </w:r>
          </w:p>
        </w:tc>
      </w:tr>
      <w:tr w:rsidR="00271D46" w:rsidRPr="00967AC5" w14:paraId="2DEC4C61" w14:textId="77777777" w:rsidTr="000A34AA">
        <w:tc>
          <w:tcPr>
            <w:tcW w:w="2694" w:type="dxa"/>
          </w:tcPr>
          <w:p w14:paraId="503828A1" w14:textId="77777777" w:rsidR="00271D46" w:rsidRPr="00967AC5" w:rsidRDefault="00271D46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157B86C0" w14:textId="77777777" w:rsidR="00271D46" w:rsidRPr="00967AC5" w:rsidRDefault="00271D46" w:rsidP="000A34AA">
            <w:pPr>
              <w:rPr>
                <w:sz w:val="18"/>
              </w:rPr>
            </w:pPr>
            <w:r>
              <w:rPr>
                <w:sz w:val="18"/>
              </w:rPr>
              <w:t>Einheitliche Verwendung von Benutzer statt User</w:t>
            </w:r>
          </w:p>
        </w:tc>
        <w:tc>
          <w:tcPr>
            <w:tcW w:w="1783" w:type="dxa"/>
          </w:tcPr>
          <w:p w14:paraId="3EED3A8F" w14:textId="77777777" w:rsidR="00271D46" w:rsidRPr="00967AC5" w:rsidRDefault="00271D46" w:rsidP="000A34AA">
            <w:pPr>
              <w:rPr>
                <w:sz w:val="18"/>
              </w:rPr>
            </w:pPr>
            <w:r>
              <w:rPr>
                <w:sz w:val="18"/>
              </w:rPr>
              <w:t>28.02.2017</w:t>
            </w:r>
          </w:p>
        </w:tc>
      </w:tr>
      <w:tr w:rsidR="00045DA0" w:rsidRPr="00967AC5" w14:paraId="22334B90" w14:textId="77777777" w:rsidTr="000A34AA">
        <w:tc>
          <w:tcPr>
            <w:tcW w:w="2694" w:type="dxa"/>
          </w:tcPr>
          <w:p w14:paraId="5D3AE334" w14:textId="77777777" w:rsidR="00045DA0" w:rsidRPr="00967AC5" w:rsidRDefault="00045DA0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72B240C" w14:textId="77777777" w:rsidR="00045DA0" w:rsidRPr="00967AC5" w:rsidRDefault="00045DA0" w:rsidP="000A34AA">
            <w:pPr>
              <w:rPr>
                <w:sz w:val="18"/>
              </w:rPr>
            </w:pPr>
            <w:r>
              <w:rPr>
                <w:sz w:val="18"/>
              </w:rPr>
              <w:t xml:space="preserve">Einführung des </w:t>
            </w:r>
            <w:proofErr w:type="spellStart"/>
            <w:r>
              <w:rPr>
                <w:sz w:val="18"/>
              </w:rPr>
              <w:t>agentFilter</w:t>
            </w:r>
            <w:proofErr w:type="spellEnd"/>
            <w:r>
              <w:rPr>
                <w:sz w:val="18"/>
              </w:rPr>
              <w:t>-Objekts in den Abfragen, Response so umgebaut, dass zu jedem Paket eine eindeutige Antwort (eventuell mit Fehlerelement) zurückgegeben werden kann.</w:t>
            </w:r>
          </w:p>
        </w:tc>
        <w:tc>
          <w:tcPr>
            <w:tcW w:w="1783" w:type="dxa"/>
          </w:tcPr>
          <w:p w14:paraId="0D12B841" w14:textId="77777777" w:rsidR="00045DA0" w:rsidRPr="00967AC5" w:rsidRDefault="00045DA0" w:rsidP="000A34AA">
            <w:pPr>
              <w:rPr>
                <w:sz w:val="18"/>
              </w:rPr>
            </w:pPr>
            <w:r>
              <w:rPr>
                <w:sz w:val="18"/>
              </w:rPr>
              <w:t>05.03.2017</w:t>
            </w:r>
          </w:p>
        </w:tc>
      </w:tr>
      <w:tr w:rsidR="00383B33" w:rsidRPr="00967AC5" w14:paraId="5FB6FEA7" w14:textId="77777777" w:rsidTr="006C3659">
        <w:tc>
          <w:tcPr>
            <w:tcW w:w="2694" w:type="dxa"/>
          </w:tcPr>
          <w:p w14:paraId="24E6A4C3" w14:textId="77777777" w:rsidR="00383B33" w:rsidRPr="00967AC5" w:rsidRDefault="00383B33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F4B9153" w14:textId="77777777" w:rsidR="00383B33" w:rsidRPr="00967AC5" w:rsidRDefault="007D7FE1" w:rsidP="00383B33">
            <w:pPr>
              <w:rPr>
                <w:sz w:val="18"/>
              </w:rPr>
            </w:pPr>
            <w:r>
              <w:rPr>
                <w:sz w:val="18"/>
              </w:rPr>
              <w:t>Anpassung</w:t>
            </w:r>
            <w:r w:rsidR="00045DA0">
              <w:rPr>
                <w:sz w:val="18"/>
              </w:rPr>
              <w:t xml:space="preserve"> des </w:t>
            </w:r>
            <w:proofErr w:type="spellStart"/>
            <w:r w:rsidR="00271D46">
              <w:rPr>
                <w:sz w:val="18"/>
              </w:rPr>
              <w:t>agentFilter</w:t>
            </w:r>
            <w:proofErr w:type="spellEnd"/>
            <w:r w:rsidR="00271D46">
              <w:rPr>
                <w:sz w:val="18"/>
              </w:rPr>
              <w:t>-</w:t>
            </w:r>
            <w:r w:rsidR="00045DA0">
              <w:rPr>
                <w:sz w:val="18"/>
              </w:rPr>
              <w:t>Objekts</w:t>
            </w:r>
            <w:r>
              <w:rPr>
                <w:sz w:val="18"/>
              </w:rPr>
              <w:t>, Ergänzung von Fehlermeldungen</w:t>
            </w:r>
          </w:p>
        </w:tc>
        <w:tc>
          <w:tcPr>
            <w:tcW w:w="1783" w:type="dxa"/>
          </w:tcPr>
          <w:p w14:paraId="5112F7BD" w14:textId="77777777" w:rsidR="00383B33" w:rsidRPr="00967AC5" w:rsidRDefault="00045DA0" w:rsidP="00271D46">
            <w:pPr>
              <w:rPr>
                <w:sz w:val="18"/>
              </w:rPr>
            </w:pPr>
            <w:r>
              <w:rPr>
                <w:sz w:val="18"/>
              </w:rPr>
              <w:t>13</w:t>
            </w:r>
            <w:r w:rsidR="00383B33">
              <w:rPr>
                <w:sz w:val="18"/>
              </w:rPr>
              <w:t>.0</w:t>
            </w:r>
            <w:r w:rsidR="00271D46">
              <w:rPr>
                <w:sz w:val="18"/>
              </w:rPr>
              <w:t>3</w:t>
            </w:r>
            <w:r w:rsidR="00383B33">
              <w:rPr>
                <w:sz w:val="18"/>
              </w:rPr>
              <w:t>.2017</w:t>
            </w:r>
          </w:p>
        </w:tc>
      </w:tr>
      <w:tr w:rsidR="00386E46" w:rsidRPr="00967AC5" w14:paraId="0BEFC339" w14:textId="77777777" w:rsidTr="006C3659">
        <w:tc>
          <w:tcPr>
            <w:tcW w:w="2694" w:type="dxa"/>
          </w:tcPr>
          <w:p w14:paraId="0A542337" w14:textId="77777777" w:rsidR="00386E46" w:rsidRDefault="00386E46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8D7A096" w14:textId="77777777" w:rsidR="00386E46" w:rsidRDefault="00386E46" w:rsidP="00383B33">
            <w:pPr>
              <w:rPr>
                <w:sz w:val="18"/>
              </w:rPr>
            </w:pPr>
            <w:r>
              <w:rPr>
                <w:sz w:val="18"/>
              </w:rPr>
              <w:t xml:space="preserve">Anpassung der Version an neues Schema: 1.1.0, </w:t>
            </w:r>
            <w:proofErr w:type="spellStart"/>
            <w:r>
              <w:rPr>
                <w:sz w:val="18"/>
              </w:rPr>
              <w:t>AgentID</w:t>
            </w:r>
            <w:proofErr w:type="spellEnd"/>
            <w:r>
              <w:rPr>
                <w:sz w:val="18"/>
              </w:rPr>
              <w:t xml:space="preserve"> wird zu </w:t>
            </w:r>
            <w:proofErr w:type="spellStart"/>
            <w:r>
              <w:rPr>
                <w:sz w:val="18"/>
              </w:rPr>
              <w:t>MaklerID</w:t>
            </w:r>
            <w:proofErr w:type="spellEnd"/>
            <w:r>
              <w:rPr>
                <w:sz w:val="18"/>
              </w:rPr>
              <w:t xml:space="preserve"> und </w:t>
            </w:r>
            <w:proofErr w:type="spellStart"/>
            <w:r>
              <w:rPr>
                <w:sz w:val="18"/>
              </w:rPr>
              <w:t>agentNumber</w:t>
            </w:r>
            <w:proofErr w:type="spellEnd"/>
            <w:r>
              <w:rPr>
                <w:sz w:val="18"/>
              </w:rPr>
              <w:t xml:space="preserve"> wird zu </w:t>
            </w:r>
            <w:proofErr w:type="spellStart"/>
            <w:r>
              <w:rPr>
                <w:sz w:val="18"/>
              </w:rPr>
              <w:t>Vermnr</w:t>
            </w:r>
            <w:proofErr w:type="spellEnd"/>
          </w:p>
        </w:tc>
        <w:tc>
          <w:tcPr>
            <w:tcW w:w="1783" w:type="dxa"/>
          </w:tcPr>
          <w:p w14:paraId="63388FC1" w14:textId="77777777" w:rsidR="00386E46" w:rsidRDefault="00386E46" w:rsidP="00271D46">
            <w:pPr>
              <w:rPr>
                <w:sz w:val="18"/>
              </w:rPr>
            </w:pPr>
            <w:r>
              <w:rPr>
                <w:sz w:val="18"/>
              </w:rPr>
              <w:t>04.10.2017</w:t>
            </w:r>
          </w:p>
        </w:tc>
      </w:tr>
      <w:tr w:rsidR="00B13AEE" w:rsidRPr="00967AC5" w14:paraId="5707BB87" w14:textId="77777777" w:rsidTr="006C3659">
        <w:tc>
          <w:tcPr>
            <w:tcW w:w="2694" w:type="dxa"/>
          </w:tcPr>
          <w:p w14:paraId="08210899" w14:textId="77777777" w:rsidR="00B13AEE" w:rsidRDefault="00B13AEE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6539378" w14:textId="77777777" w:rsidR="00B13AEE" w:rsidRDefault="00B13AEE" w:rsidP="00383B33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ServiceFault</w:t>
            </w:r>
            <w:proofErr w:type="spellEnd"/>
            <w:r>
              <w:rPr>
                <w:sz w:val="18"/>
              </w:rPr>
              <w:t xml:space="preserve"> hat optionale Elementreferenz hinzu bekommen</w:t>
            </w:r>
            <w:r w:rsidR="00844D9A">
              <w:rPr>
                <w:sz w:val="18"/>
              </w:rPr>
              <w:t xml:space="preserve">, Referenzierte Dokumente zu OMDS-Datenpaketen Screenshot des erweiterten Typen </w:t>
            </w:r>
            <w:proofErr w:type="spellStart"/>
            <w:r w:rsidR="00844D9A">
              <w:rPr>
                <w:sz w:val="18"/>
              </w:rPr>
              <w:t>OMDSPackageInfoType</w:t>
            </w:r>
            <w:proofErr w:type="spellEnd"/>
            <w:r w:rsidR="00844D9A">
              <w:rPr>
                <w:sz w:val="18"/>
              </w:rPr>
              <w:t xml:space="preserve"> ergänzt</w:t>
            </w:r>
            <w:r w:rsidR="00F10017">
              <w:rPr>
                <w:sz w:val="18"/>
              </w:rPr>
              <w:t xml:space="preserve">; Service </w:t>
            </w:r>
            <w:proofErr w:type="spellStart"/>
            <w:r w:rsidR="00F10017">
              <w:rPr>
                <w:sz w:val="18"/>
              </w:rPr>
              <w:t>Ids</w:t>
            </w:r>
            <w:proofErr w:type="spellEnd"/>
            <w:r w:rsidR="00F10017">
              <w:rPr>
                <w:sz w:val="18"/>
              </w:rPr>
              <w:t xml:space="preserve"> korrigiert.</w:t>
            </w:r>
          </w:p>
        </w:tc>
        <w:tc>
          <w:tcPr>
            <w:tcW w:w="1783" w:type="dxa"/>
          </w:tcPr>
          <w:p w14:paraId="7F4D6424" w14:textId="77777777" w:rsidR="00B13AEE" w:rsidRDefault="00B13AEE" w:rsidP="00271D46">
            <w:pPr>
              <w:rPr>
                <w:sz w:val="18"/>
              </w:rPr>
            </w:pPr>
            <w:r>
              <w:rPr>
                <w:sz w:val="18"/>
              </w:rPr>
              <w:t>08.03.2019</w:t>
            </w:r>
          </w:p>
        </w:tc>
      </w:tr>
      <w:tr w:rsidR="00062AD6" w:rsidRPr="00967AC5" w14:paraId="0CBDBDFA" w14:textId="77777777" w:rsidTr="006C3659">
        <w:tc>
          <w:tcPr>
            <w:tcW w:w="2694" w:type="dxa"/>
          </w:tcPr>
          <w:p w14:paraId="3587CE5E" w14:textId="483AE5E7" w:rsidR="00062AD6" w:rsidRDefault="00062AD6" w:rsidP="00DD5669">
            <w:pPr>
              <w:rPr>
                <w:sz w:val="18"/>
              </w:rPr>
            </w:pPr>
            <w:r>
              <w:rPr>
                <w:sz w:val="18"/>
              </w:rPr>
              <w:lastRenderedPageBreak/>
              <w:t>Jens Bühring</w:t>
            </w:r>
          </w:p>
        </w:tc>
        <w:tc>
          <w:tcPr>
            <w:tcW w:w="4961" w:type="dxa"/>
          </w:tcPr>
          <w:p w14:paraId="3604AA44" w14:textId="62DCC20B" w:rsidR="00062AD6" w:rsidRDefault="00062AD6" w:rsidP="00383B33">
            <w:pPr>
              <w:rPr>
                <w:sz w:val="18"/>
              </w:rPr>
            </w:pPr>
            <w:r>
              <w:rPr>
                <w:sz w:val="18"/>
                <w:lang w:val="en-US"/>
              </w:rPr>
              <w:t xml:space="preserve">Version auf Release 1.5 </w:t>
            </w:r>
            <w:proofErr w:type="spellStart"/>
            <w:r>
              <w:rPr>
                <w:sz w:val="18"/>
                <w:lang w:val="en-US"/>
              </w:rPr>
              <w:t>gesetzt</w:t>
            </w:r>
            <w:proofErr w:type="spellEnd"/>
            <w:r>
              <w:rPr>
                <w:sz w:val="18"/>
                <w:lang w:val="en-US"/>
              </w:rPr>
              <w:t>.</w:t>
            </w:r>
          </w:p>
        </w:tc>
        <w:tc>
          <w:tcPr>
            <w:tcW w:w="1783" w:type="dxa"/>
          </w:tcPr>
          <w:p w14:paraId="6C04BC6E" w14:textId="20818BEC" w:rsidR="00062AD6" w:rsidRDefault="00062AD6" w:rsidP="00271D46">
            <w:pPr>
              <w:rPr>
                <w:sz w:val="18"/>
              </w:rPr>
            </w:pPr>
            <w:r>
              <w:rPr>
                <w:sz w:val="18"/>
              </w:rPr>
              <w:t>14.07.2020</w:t>
            </w:r>
          </w:p>
        </w:tc>
      </w:tr>
      <w:tr w:rsidR="004B495B" w:rsidRPr="00967AC5" w14:paraId="51B9D0F7" w14:textId="77777777" w:rsidTr="006C3659">
        <w:tc>
          <w:tcPr>
            <w:tcW w:w="2694" w:type="dxa"/>
          </w:tcPr>
          <w:p w14:paraId="61B5E8C6" w14:textId="589CE91F" w:rsidR="004B495B" w:rsidRDefault="004B495B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1AAFE41A" w14:textId="6024F5C7" w:rsidR="004B495B" w:rsidRDefault="004B495B" w:rsidP="00383B33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Version auf Release 1.6 </w:t>
            </w:r>
            <w:proofErr w:type="spellStart"/>
            <w:r>
              <w:rPr>
                <w:sz w:val="18"/>
                <w:lang w:val="en-US"/>
              </w:rPr>
              <w:t>gesetzt</w:t>
            </w:r>
            <w:proofErr w:type="spellEnd"/>
          </w:p>
        </w:tc>
        <w:tc>
          <w:tcPr>
            <w:tcW w:w="1783" w:type="dxa"/>
          </w:tcPr>
          <w:p w14:paraId="68CE69B2" w14:textId="1D1BCE8E" w:rsidR="004B495B" w:rsidRDefault="004B495B" w:rsidP="00271D46">
            <w:pPr>
              <w:rPr>
                <w:sz w:val="18"/>
              </w:rPr>
            </w:pPr>
            <w:r>
              <w:rPr>
                <w:sz w:val="18"/>
              </w:rPr>
              <w:t>23.06.2021</w:t>
            </w:r>
          </w:p>
        </w:tc>
      </w:tr>
      <w:tr w:rsidR="00806C7E" w:rsidRPr="00967AC5" w14:paraId="7E4209A5" w14:textId="77777777" w:rsidTr="0029570F">
        <w:tc>
          <w:tcPr>
            <w:tcW w:w="2694" w:type="dxa"/>
          </w:tcPr>
          <w:p w14:paraId="5AE0F054" w14:textId="77777777" w:rsidR="00806C7E" w:rsidRDefault="00806C7E" w:rsidP="0029570F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270B770" w14:textId="489D188C" w:rsidR="00806C7E" w:rsidRPr="00231688" w:rsidRDefault="00806C7E" w:rsidP="0029570F">
            <w:pPr>
              <w:rPr>
                <w:sz w:val="18"/>
              </w:rPr>
            </w:pPr>
            <w:r w:rsidRPr="00231688">
              <w:rPr>
                <w:sz w:val="18"/>
              </w:rPr>
              <w:t>Status auf “Freigegebener Standard”</w:t>
            </w:r>
            <w:r>
              <w:rPr>
                <w:sz w:val="18"/>
              </w:rPr>
              <w:t xml:space="preserve">, </w:t>
            </w:r>
            <w:r w:rsidRPr="00231688">
              <w:rPr>
                <w:sz w:val="18"/>
              </w:rPr>
              <w:t>Release auf 1.7 gesetzt</w:t>
            </w:r>
          </w:p>
        </w:tc>
        <w:tc>
          <w:tcPr>
            <w:tcW w:w="1783" w:type="dxa"/>
          </w:tcPr>
          <w:p w14:paraId="3939ECE6" w14:textId="77777777" w:rsidR="00806C7E" w:rsidRDefault="00806C7E" w:rsidP="0029570F">
            <w:pPr>
              <w:rPr>
                <w:sz w:val="18"/>
              </w:rPr>
            </w:pPr>
            <w:r>
              <w:rPr>
                <w:sz w:val="18"/>
              </w:rPr>
              <w:t>07.01.2022</w:t>
            </w:r>
          </w:p>
        </w:tc>
      </w:tr>
      <w:tr w:rsidR="000E55A1" w:rsidRPr="00967AC5" w14:paraId="2BC86545" w14:textId="77777777" w:rsidTr="006C3659">
        <w:tc>
          <w:tcPr>
            <w:tcW w:w="2694" w:type="dxa"/>
          </w:tcPr>
          <w:p w14:paraId="44EC1F7C" w14:textId="18751261" w:rsidR="000E55A1" w:rsidRDefault="000E55A1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180A154" w14:textId="028583D0" w:rsidR="000E55A1" w:rsidRPr="00231688" w:rsidRDefault="000E55A1" w:rsidP="00383B33">
            <w:pPr>
              <w:rPr>
                <w:sz w:val="18"/>
              </w:rPr>
            </w:pPr>
            <w:r w:rsidRPr="00231688">
              <w:rPr>
                <w:sz w:val="18"/>
              </w:rPr>
              <w:t>Release auf 1.</w:t>
            </w:r>
            <w:r w:rsidR="00806C7E">
              <w:rPr>
                <w:sz w:val="18"/>
              </w:rPr>
              <w:t>8</w:t>
            </w:r>
            <w:r w:rsidRPr="00231688">
              <w:rPr>
                <w:sz w:val="18"/>
              </w:rPr>
              <w:t xml:space="preserve"> gesetzt</w:t>
            </w:r>
          </w:p>
        </w:tc>
        <w:tc>
          <w:tcPr>
            <w:tcW w:w="1783" w:type="dxa"/>
          </w:tcPr>
          <w:p w14:paraId="2EB9DFB8" w14:textId="30BBA6C0" w:rsidR="000E55A1" w:rsidRDefault="00806C7E" w:rsidP="00271D46">
            <w:pPr>
              <w:rPr>
                <w:sz w:val="18"/>
              </w:rPr>
            </w:pPr>
            <w:r>
              <w:rPr>
                <w:sz w:val="18"/>
              </w:rPr>
              <w:t>15</w:t>
            </w:r>
            <w:r w:rsidR="000E55A1">
              <w:rPr>
                <w:sz w:val="18"/>
              </w:rPr>
              <w:t>.0</w:t>
            </w:r>
            <w:r>
              <w:rPr>
                <w:sz w:val="18"/>
              </w:rPr>
              <w:t>7</w:t>
            </w:r>
            <w:r w:rsidR="000E55A1">
              <w:rPr>
                <w:sz w:val="18"/>
              </w:rPr>
              <w:t>.2022</w:t>
            </w:r>
          </w:p>
        </w:tc>
      </w:tr>
      <w:tr w:rsidR="00774FD8" w:rsidRPr="00967AC5" w14:paraId="12F6EBDD" w14:textId="77777777" w:rsidTr="006C3659">
        <w:tc>
          <w:tcPr>
            <w:tcW w:w="2694" w:type="dxa"/>
          </w:tcPr>
          <w:p w14:paraId="124C7077" w14:textId="39BC93D7" w:rsidR="00774FD8" w:rsidRDefault="00774FD8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19833350" w14:textId="10E36562" w:rsidR="00774FD8" w:rsidRPr="00231688" w:rsidRDefault="00774FD8" w:rsidP="00383B33">
            <w:pPr>
              <w:rPr>
                <w:sz w:val="18"/>
              </w:rPr>
            </w:pPr>
            <w:r>
              <w:rPr>
                <w:sz w:val="18"/>
              </w:rPr>
              <w:t>Release auf 1.9 gesetzt</w:t>
            </w:r>
          </w:p>
        </w:tc>
        <w:tc>
          <w:tcPr>
            <w:tcW w:w="1783" w:type="dxa"/>
          </w:tcPr>
          <w:p w14:paraId="595452BC" w14:textId="3219E295" w:rsidR="00774FD8" w:rsidRDefault="00774FD8" w:rsidP="00271D46">
            <w:pPr>
              <w:rPr>
                <w:sz w:val="18"/>
              </w:rPr>
            </w:pPr>
            <w:r>
              <w:rPr>
                <w:sz w:val="18"/>
              </w:rPr>
              <w:t>07.07.2023</w:t>
            </w:r>
          </w:p>
        </w:tc>
      </w:tr>
      <w:tr w:rsidR="008A787D" w:rsidRPr="00967AC5" w14:paraId="2D0E5047" w14:textId="77777777" w:rsidTr="00D06C12">
        <w:tc>
          <w:tcPr>
            <w:tcW w:w="2694" w:type="dxa"/>
          </w:tcPr>
          <w:p w14:paraId="1B1895EC" w14:textId="77777777" w:rsidR="008A787D" w:rsidRDefault="008A787D" w:rsidP="00D06C12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193C3702" w14:textId="2D435B73" w:rsidR="008A787D" w:rsidRDefault="008A787D" w:rsidP="00D06C12">
            <w:pPr>
              <w:rPr>
                <w:sz w:val="18"/>
              </w:rPr>
            </w:pPr>
            <w:r>
              <w:rPr>
                <w:sz w:val="18"/>
              </w:rPr>
              <w:t>Release auf 1.10 gesetzt</w:t>
            </w:r>
          </w:p>
        </w:tc>
        <w:tc>
          <w:tcPr>
            <w:tcW w:w="1783" w:type="dxa"/>
          </w:tcPr>
          <w:p w14:paraId="36170B03" w14:textId="77777777" w:rsidR="008A787D" w:rsidRDefault="008A787D" w:rsidP="00D06C12">
            <w:pPr>
              <w:rPr>
                <w:sz w:val="18"/>
              </w:rPr>
            </w:pPr>
            <w:r>
              <w:rPr>
                <w:sz w:val="18"/>
              </w:rPr>
              <w:t>12.12.2023</w:t>
            </w:r>
          </w:p>
        </w:tc>
      </w:tr>
      <w:tr w:rsidR="0096374D" w:rsidRPr="00967AC5" w14:paraId="62E8B575" w14:textId="77777777" w:rsidTr="006C3659">
        <w:tc>
          <w:tcPr>
            <w:tcW w:w="2694" w:type="dxa"/>
          </w:tcPr>
          <w:p w14:paraId="031BFDBB" w14:textId="79C02DB4" w:rsidR="0096374D" w:rsidRDefault="0096374D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63E1A3AE" w14:textId="6EBDD967" w:rsidR="0096374D" w:rsidRDefault="0096374D" w:rsidP="00383B33">
            <w:pPr>
              <w:rPr>
                <w:sz w:val="18"/>
              </w:rPr>
            </w:pPr>
            <w:r>
              <w:rPr>
                <w:sz w:val="18"/>
              </w:rPr>
              <w:t>Release auf 1.1</w:t>
            </w:r>
            <w:r w:rsidR="008A787D">
              <w:rPr>
                <w:sz w:val="18"/>
              </w:rPr>
              <w:t>1</w:t>
            </w:r>
            <w:r>
              <w:rPr>
                <w:sz w:val="18"/>
              </w:rPr>
              <w:t xml:space="preserve"> gesetzt</w:t>
            </w:r>
          </w:p>
        </w:tc>
        <w:tc>
          <w:tcPr>
            <w:tcW w:w="1783" w:type="dxa"/>
          </w:tcPr>
          <w:p w14:paraId="6251459E" w14:textId="2D14AEEC" w:rsidR="0096374D" w:rsidRDefault="008A787D" w:rsidP="00271D46">
            <w:pPr>
              <w:rPr>
                <w:sz w:val="18"/>
              </w:rPr>
            </w:pPr>
            <w:r>
              <w:rPr>
                <w:sz w:val="18"/>
              </w:rPr>
              <w:t>09.05</w:t>
            </w:r>
            <w:r w:rsidR="0096374D">
              <w:rPr>
                <w:sz w:val="18"/>
              </w:rPr>
              <w:t>.202</w:t>
            </w:r>
            <w:r>
              <w:rPr>
                <w:sz w:val="18"/>
              </w:rPr>
              <w:t>4</w:t>
            </w:r>
          </w:p>
        </w:tc>
      </w:tr>
      <w:tr w:rsidR="00A9332A" w:rsidRPr="00967AC5" w14:paraId="0B8708CA" w14:textId="77777777" w:rsidTr="006C3659">
        <w:tc>
          <w:tcPr>
            <w:tcW w:w="2694" w:type="dxa"/>
          </w:tcPr>
          <w:p w14:paraId="3A41F1F2" w14:textId="062DEE21" w:rsidR="00A9332A" w:rsidRDefault="00A9332A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EEBAC8E" w14:textId="6AF5395F" w:rsidR="00A9332A" w:rsidRDefault="00A9332A" w:rsidP="00383B33">
            <w:pPr>
              <w:rPr>
                <w:sz w:val="18"/>
              </w:rPr>
            </w:pPr>
            <w:r>
              <w:rPr>
                <w:sz w:val="18"/>
              </w:rPr>
              <w:t>Release auf 2025.05-MAJOR gesetzt</w:t>
            </w:r>
          </w:p>
        </w:tc>
        <w:tc>
          <w:tcPr>
            <w:tcW w:w="1783" w:type="dxa"/>
          </w:tcPr>
          <w:p w14:paraId="02477CAF" w14:textId="26AB6449" w:rsidR="00A9332A" w:rsidRDefault="00A9332A" w:rsidP="00271D46">
            <w:pPr>
              <w:rPr>
                <w:sz w:val="18"/>
              </w:rPr>
            </w:pPr>
            <w:r>
              <w:rPr>
                <w:sz w:val="18"/>
              </w:rPr>
              <w:t>30.01.2025</w:t>
            </w:r>
          </w:p>
        </w:tc>
      </w:tr>
    </w:tbl>
    <w:p w14:paraId="5EB20D06" w14:textId="77777777" w:rsidR="000331E4" w:rsidRDefault="000331E4" w:rsidP="00DD5669"/>
    <w:p w14:paraId="6FAA76FE" w14:textId="77777777" w:rsidR="00571286" w:rsidRPr="00A03CFA" w:rsidRDefault="00571286" w:rsidP="00571286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635961">
        <w:t>ON_1.02.1_AuthentifizierungAllgemein</w:t>
      </w:r>
    </w:p>
    <w:p w14:paraId="79A3E9FA" w14:textId="77777777" w:rsidR="00571286" w:rsidRDefault="00571286" w:rsidP="00571286">
      <w:pPr>
        <w:rPr>
          <w:b/>
        </w:rPr>
      </w:pPr>
    </w:p>
    <w:p w14:paraId="205417D4" w14:textId="77777777" w:rsidR="00571286" w:rsidRDefault="00571286" w:rsidP="00571286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4933C9">
        <w:t xml:space="preserve">gsbedingungen des </w:t>
      </w:r>
      <w:r w:rsidR="004933C9">
        <w:tab/>
      </w:r>
      <w:r w:rsidR="004933C9">
        <w:tab/>
      </w:r>
      <w:r w:rsidR="004933C9">
        <w:tab/>
      </w:r>
      <w:r w:rsidR="004933C9">
        <w:tab/>
      </w:r>
      <w:r w:rsidR="004933C9">
        <w:tab/>
        <w:t>OMDS 3.0.</w:t>
      </w:r>
    </w:p>
    <w:p w14:paraId="5522EB2B" w14:textId="77777777" w:rsidR="005253EA" w:rsidRDefault="005253EA">
      <w:pPr>
        <w:spacing w:line="240" w:lineRule="auto"/>
      </w:pPr>
      <w:r>
        <w:br w:type="page"/>
      </w:r>
    </w:p>
    <w:sdt>
      <w:sdtPr>
        <w:rPr>
          <w:rFonts w:ascii="Century Gothic" w:eastAsiaTheme="minorEastAsia" w:hAnsi="Century Gothic" w:cstheme="minorBidi"/>
          <w:sz w:val="24"/>
          <w:szCs w:val="24"/>
        </w:rPr>
        <w:id w:val="1497158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005E1A" w14:textId="69DA8D79" w:rsidR="0096374D" w:rsidRDefault="0096374D" w:rsidP="0096374D">
          <w:pPr>
            <w:pStyle w:val="Inhaltsverzeichnisberschrift"/>
            <w:numPr>
              <w:ilvl w:val="0"/>
              <w:numId w:val="0"/>
            </w:numPr>
          </w:pPr>
          <w:r>
            <w:t>Inhalt</w:t>
          </w:r>
        </w:p>
        <w:p w14:paraId="4EC06E15" w14:textId="5C0E6679" w:rsidR="0096374D" w:rsidRDefault="0096374D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3288833" w:history="1">
            <w:r w:rsidRPr="00F07E29">
              <w:rPr>
                <w:rStyle w:val="Hyperlink"/>
                <w:noProof/>
              </w:rPr>
              <w:t>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Bezug einer Liste bereitstehendender OMDS-Datenpakete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4C02CE" w14:textId="3891BA8B" w:rsidR="0096374D" w:rsidRDefault="0096374D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4" w:history="1">
            <w:r w:rsidRPr="00F07E29">
              <w:rPr>
                <w:rStyle w:val="Hyperlink"/>
                <w:noProof/>
              </w:rPr>
              <w:t>1.1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Fachliche Beschreibung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14773F" w14:textId="59E87BC6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5" w:history="1">
            <w:r w:rsidRPr="00F07E29">
              <w:rPr>
                <w:rStyle w:val="Hyperlink"/>
                <w:noProof/>
              </w:rPr>
              <w:t>1.1.1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Status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2F80A2" w14:textId="64F6F260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6" w:history="1">
            <w:r w:rsidRPr="00F07E29">
              <w:rPr>
                <w:rStyle w:val="Hyperlink"/>
                <w:noProof/>
              </w:rPr>
              <w:t>1.1.2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Vorbedingung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668B09" w14:textId="5B8555A8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7" w:history="1">
            <w:r w:rsidRPr="00F07E29">
              <w:rPr>
                <w:rStyle w:val="Hyperlink"/>
                <w:noProof/>
              </w:rPr>
              <w:t>1.1.3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Ablauf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F0BD59" w14:textId="64FCC165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8" w:history="1">
            <w:r w:rsidRPr="00F07E29">
              <w:rPr>
                <w:rStyle w:val="Hyperlink"/>
                <w:noProof/>
              </w:rPr>
              <w:t>1.1.4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Prüflogik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9CDA72" w14:textId="5E54E4B8" w:rsidR="0096374D" w:rsidRDefault="0096374D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9" w:history="1">
            <w:r w:rsidRPr="00F07E29">
              <w:rPr>
                <w:rStyle w:val="Hyperlink"/>
                <w:noProof/>
              </w:rPr>
              <w:t>1.2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Technische Dokumentation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751C76" w14:textId="5F140914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0" w:history="1">
            <w:r w:rsidRPr="00F07E29">
              <w:rPr>
                <w:rStyle w:val="Hyperlink"/>
                <w:noProof/>
              </w:rPr>
              <w:t>1.2.1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ServiceID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D19490" w14:textId="6EB75109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1" w:history="1">
            <w:r w:rsidRPr="00F07E29">
              <w:rPr>
                <w:rStyle w:val="Hyperlink"/>
                <w:noProof/>
              </w:rPr>
              <w:t>1.2.2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3D2CE8" w14:textId="70B0EF3D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2" w:history="1">
            <w:r w:rsidRPr="00F07E29">
              <w:rPr>
                <w:rStyle w:val="Hyperlink"/>
                <w:noProof/>
              </w:rPr>
              <w:t>1.2.3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F09CE4" w14:textId="0077BB3A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3" w:history="1">
            <w:r w:rsidRPr="00F07E29">
              <w:rPr>
                <w:rStyle w:val="Hyperlink"/>
                <w:noProof/>
              </w:rPr>
              <w:t>1.2.4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Fehlermeldungen im Response-Objekt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BFC425" w14:textId="72A22B99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4" w:history="1">
            <w:r w:rsidRPr="00F07E29">
              <w:rPr>
                <w:rStyle w:val="Hyperlink"/>
                <w:noProof/>
              </w:rPr>
              <w:t>1.2.5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Fault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D4C02B" w14:textId="43B218C5" w:rsidR="0096374D" w:rsidRDefault="0096374D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5" w:history="1">
            <w:r w:rsidRPr="00F07E29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Bezug von OMDS-Datenpaketen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DD0DDC" w14:textId="0D9CA9E1" w:rsidR="0096374D" w:rsidRDefault="0096374D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6" w:history="1">
            <w:r w:rsidRPr="00F07E29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Fachliche Beschreibung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697B68" w14:textId="76314BBC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7" w:history="1">
            <w:r w:rsidRPr="00F07E29">
              <w:rPr>
                <w:rStyle w:val="Hyperlink"/>
                <w:noProof/>
              </w:rPr>
              <w:t>2.1.1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Status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AFE705" w14:textId="04F7F28E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8" w:history="1">
            <w:r w:rsidRPr="00F07E29">
              <w:rPr>
                <w:rStyle w:val="Hyperlink"/>
                <w:noProof/>
              </w:rPr>
              <w:t>2.1.2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Vorbedingung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3EAB65" w14:textId="620C00F5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9" w:history="1">
            <w:r w:rsidRPr="00F07E29">
              <w:rPr>
                <w:rStyle w:val="Hyperlink"/>
                <w:noProof/>
              </w:rPr>
              <w:t>2.1.3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Ablauf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420FD7" w14:textId="11106664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0" w:history="1">
            <w:r w:rsidRPr="00F07E29">
              <w:rPr>
                <w:rStyle w:val="Hyperlink"/>
                <w:noProof/>
              </w:rPr>
              <w:t>2.1.4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Prüflogik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669640" w14:textId="64EA2DAB" w:rsidR="0096374D" w:rsidRDefault="0096374D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1" w:history="1">
            <w:r w:rsidRPr="00F07E29">
              <w:rPr>
                <w:rStyle w:val="Hyperlink"/>
                <w:noProof/>
              </w:rPr>
              <w:t>2.2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Technische Dokumentation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9F0BB7" w14:textId="7383D4F0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2" w:history="1">
            <w:r w:rsidRPr="00F07E29">
              <w:rPr>
                <w:rStyle w:val="Hyperlink"/>
                <w:noProof/>
              </w:rPr>
              <w:t>2.2.1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ServiceID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9125A1" w14:textId="57752F9A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3" w:history="1">
            <w:r w:rsidRPr="00F07E29">
              <w:rPr>
                <w:rStyle w:val="Hyperlink"/>
                <w:noProof/>
              </w:rPr>
              <w:t>2.2.2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5D432B" w14:textId="631049E0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4" w:history="1">
            <w:r w:rsidRPr="00F07E29">
              <w:rPr>
                <w:rStyle w:val="Hyperlink"/>
                <w:noProof/>
              </w:rPr>
              <w:t>2.2.3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E68C81" w14:textId="0B8110F7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5" w:history="1">
            <w:r w:rsidRPr="00F07E29">
              <w:rPr>
                <w:rStyle w:val="Hyperlink"/>
                <w:noProof/>
              </w:rPr>
              <w:t>2.2.4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Fehlermeldungen im Response-Objekt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A9206F" w14:textId="3674E363" w:rsidR="0096374D" w:rsidRDefault="0096374D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6" w:history="1">
            <w:r w:rsidRPr="00F07E29">
              <w:rPr>
                <w:rStyle w:val="Hyperlink"/>
                <w:noProof/>
              </w:rPr>
              <w:t>2.2.5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Fault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26EEA8" w14:textId="7A4E07A1" w:rsidR="0096374D" w:rsidRDefault="0096374D">
          <w:r>
            <w:rPr>
              <w:b/>
              <w:bCs/>
            </w:rPr>
            <w:fldChar w:fldCharType="end"/>
          </w:r>
        </w:p>
      </w:sdtContent>
    </w:sdt>
    <w:p w14:paraId="30A14BD8" w14:textId="77777777" w:rsidR="007439D1" w:rsidRDefault="00AA17ED" w:rsidP="00434019">
      <w:pPr>
        <w:pStyle w:val="berschrift1"/>
      </w:pPr>
      <w:bookmarkStart w:id="1" w:name="_Toc153288833"/>
      <w:r>
        <w:lastRenderedPageBreak/>
        <w:t xml:space="preserve">Bezug </w:t>
      </w:r>
      <w:r w:rsidR="00A67D8E">
        <w:t>einer Liste</w:t>
      </w:r>
      <w:r>
        <w:t xml:space="preserve"> bereitstehenden</w:t>
      </w:r>
      <w:r w:rsidR="00A67D8E">
        <w:t>der</w:t>
      </w:r>
      <w:r>
        <w:t xml:space="preserve"> OMDS-Datenpakete</w:t>
      </w:r>
      <w:bookmarkEnd w:id="1"/>
    </w:p>
    <w:p w14:paraId="36E77642" w14:textId="77777777" w:rsidR="00AA17ED" w:rsidRDefault="00AA17ED" w:rsidP="007439D1">
      <w:r>
        <w:t xml:space="preserve">Der erste hier beschriebene Webservice dient dem Bezug einer Liste aller zur Abholung bereitstehenden </w:t>
      </w:r>
      <w:r w:rsidR="00A67D8E">
        <w:t>OMDS-</w:t>
      </w:r>
      <w:r>
        <w:t>Datenpakete.</w:t>
      </w:r>
    </w:p>
    <w:p w14:paraId="68B0A52E" w14:textId="77777777" w:rsidR="00AA17ED" w:rsidRDefault="00AA17ED" w:rsidP="00434019">
      <w:pPr>
        <w:pStyle w:val="berschrift2"/>
      </w:pPr>
      <w:bookmarkStart w:id="2" w:name="_Toc153288834"/>
      <w:r>
        <w:t>Fachliche Beschreibung</w:t>
      </w:r>
      <w:bookmarkEnd w:id="2"/>
    </w:p>
    <w:p w14:paraId="5E029A9E" w14:textId="77777777" w:rsidR="0096374D" w:rsidRDefault="0096374D" w:rsidP="0096374D">
      <w:pPr>
        <w:pStyle w:val="berschrift3"/>
      </w:pPr>
      <w:bookmarkStart w:id="3" w:name="_Toc153288835"/>
      <w:r>
        <w:t>Status</w:t>
      </w:r>
      <w:bookmarkEnd w:id="3"/>
    </w:p>
    <w:p w14:paraId="24F27A5D" w14:textId="6D9B574E" w:rsidR="0096374D" w:rsidRPr="001E14F9" w:rsidRDefault="0096374D" w:rsidP="0096374D">
      <w:pPr>
        <w:rPr>
          <w:lang w:val="de-AT"/>
        </w:rPr>
      </w:pPr>
      <w:r>
        <w:rPr>
          <w:lang w:val="de-AT"/>
        </w:rPr>
        <w:t>Freigegebener Standard (3)</w:t>
      </w:r>
    </w:p>
    <w:p w14:paraId="5BBDC26E" w14:textId="77777777" w:rsidR="00AA17ED" w:rsidRDefault="00AA17ED" w:rsidP="00434019">
      <w:pPr>
        <w:pStyle w:val="berschrift3"/>
      </w:pPr>
      <w:bookmarkStart w:id="4" w:name="_Toc153288836"/>
      <w:r>
        <w:t>Vorbedingung</w:t>
      </w:r>
      <w:bookmarkEnd w:id="4"/>
    </w:p>
    <w:p w14:paraId="19D8E54F" w14:textId="77777777" w:rsidR="00AA17ED" w:rsidRDefault="00AA17ED" w:rsidP="00AA17ED">
      <w:r>
        <w:t>Der Makler muss sich erfolgreich authentifizieren können und zum Bezug von OMDS-Datensätzen berechtigt sein.</w:t>
      </w:r>
      <w:r w:rsidR="003363CC">
        <w:t xml:space="preserve"> Die Daten für die Authentifizierung müssen im </w:t>
      </w:r>
      <w:r w:rsidR="000F66AF">
        <w:t>SOAP</w:t>
      </w:r>
      <w:r w:rsidR="003363CC">
        <w:t>-Header des Webservice übermittelt werden</w:t>
      </w:r>
      <w:r w:rsidR="000F66AF" w:rsidRPr="000F66AF">
        <w:t xml:space="preserve"> </w:t>
      </w:r>
      <w:r w:rsidR="000F66AF">
        <w:t xml:space="preserve">(siehe Dokument </w:t>
      </w:r>
      <w:r w:rsidR="000F66AF" w:rsidRPr="00A61961">
        <w:t>ON_1.02.1_AuthentifizierungAllgemein)</w:t>
      </w:r>
      <w:r w:rsidR="003363CC">
        <w:t>.</w:t>
      </w:r>
    </w:p>
    <w:p w14:paraId="30E1B807" w14:textId="77777777" w:rsidR="00AA17ED" w:rsidRDefault="00AA17ED" w:rsidP="00434019">
      <w:pPr>
        <w:pStyle w:val="berschrift3"/>
      </w:pPr>
      <w:bookmarkStart w:id="5" w:name="_Toc153288837"/>
      <w:r>
        <w:t>Ablauf</w:t>
      </w:r>
      <w:bookmarkEnd w:id="5"/>
    </w:p>
    <w:p w14:paraId="5E5DC473" w14:textId="77777777" w:rsidR="00F06D86" w:rsidRDefault="00AA17ED" w:rsidP="00AA17ED">
      <w:r>
        <w:t xml:space="preserve">Die Menge der für den </w:t>
      </w:r>
      <w:r w:rsidR="001F535B">
        <w:t>Benutzer</w:t>
      </w:r>
      <w:r w:rsidR="00F06D86">
        <w:t xml:space="preserve"> insgesamt </w:t>
      </w:r>
      <w:r>
        <w:t xml:space="preserve">abholbaren Datensätze bestimmt sich anhand der </w:t>
      </w:r>
      <w:r w:rsidR="00F06D86">
        <w:t xml:space="preserve">Rechte. Diese Rechte werden in diesem Webservice über die Authentifizierung des </w:t>
      </w:r>
      <w:r w:rsidR="001F535B">
        <w:t>Benutzer</w:t>
      </w:r>
      <w:r w:rsidR="00F06D86">
        <w:t xml:space="preserve"> erkannt.</w:t>
      </w:r>
    </w:p>
    <w:p w14:paraId="4E465CCC" w14:textId="77777777" w:rsidR="00F06D86" w:rsidRDefault="00F06D86" w:rsidP="00AA17ED">
      <w:r>
        <w:t xml:space="preserve">Der </w:t>
      </w:r>
      <w:r w:rsidR="001F535B">
        <w:t xml:space="preserve">Benutzer </w:t>
      </w:r>
      <w:r>
        <w:t>kann über drei optionale Parameter, die zur Auswahl stehenden OMDS-Pakete filtern:</w:t>
      </w:r>
    </w:p>
    <w:p w14:paraId="7C62E2F6" w14:textId="77777777" w:rsidR="00F06D86" w:rsidRDefault="00F06D86" w:rsidP="00F06D86">
      <w:pPr>
        <w:pStyle w:val="Listenabsatz"/>
        <w:numPr>
          <w:ilvl w:val="0"/>
          <w:numId w:val="13"/>
        </w:numPr>
      </w:pPr>
      <w:r>
        <w:t>VUNr – die Nummer des Versicherungsunternehmens,</w:t>
      </w:r>
    </w:p>
    <w:p w14:paraId="78A9E3EF" w14:textId="77777777" w:rsidR="00045DA0" w:rsidRDefault="00386E46" w:rsidP="00F06D86">
      <w:pPr>
        <w:pStyle w:val="Listenabsatz"/>
        <w:numPr>
          <w:ilvl w:val="0"/>
          <w:numId w:val="13"/>
        </w:numPr>
      </w:pPr>
      <w:proofErr w:type="spellStart"/>
      <w:r>
        <w:t>a</w:t>
      </w:r>
      <w:r w:rsidR="00363C00">
        <w:t>gent</w:t>
      </w:r>
      <w:r w:rsidR="00045DA0">
        <w:t>Filter</w:t>
      </w:r>
      <w:proofErr w:type="spellEnd"/>
      <w:r w:rsidR="00045DA0">
        <w:t xml:space="preserve"> – ein Filter nach Endbenutzern, </w:t>
      </w:r>
      <w:r w:rsidR="00363C00">
        <w:t>der</w:t>
      </w:r>
      <w:r w:rsidR="00045DA0">
        <w:t xml:space="preserve"> eine Selektion nach </w:t>
      </w:r>
      <w:proofErr w:type="spellStart"/>
      <w:r w:rsidR="00045DA0">
        <w:t>MaklerID</w:t>
      </w:r>
      <w:proofErr w:type="spellEnd"/>
      <w:r w:rsidR="00045DA0">
        <w:t xml:space="preserve"> und Vermittlernummer ermöglicht:</w:t>
      </w:r>
    </w:p>
    <w:p w14:paraId="289A4FAC" w14:textId="77777777" w:rsidR="00F06D86" w:rsidRDefault="00386E46" w:rsidP="00045DA0">
      <w:pPr>
        <w:pStyle w:val="Listenabsatz"/>
        <w:numPr>
          <w:ilvl w:val="1"/>
          <w:numId w:val="13"/>
        </w:numPr>
      </w:pPr>
      <w:proofErr w:type="spellStart"/>
      <w:r>
        <w:t>MaklerID</w:t>
      </w:r>
      <w:proofErr w:type="spellEnd"/>
      <w:r w:rsidR="00045DA0">
        <w:t xml:space="preserve"> - </w:t>
      </w:r>
      <w:r w:rsidR="00F06D86">
        <w:t>ein übergeordneter Begriff, welcher mehrere Vermittlernummern zusammenfassen kann, wobei jedes Versicherungsunternehmen eigene Logiken der Zusammenfassung unterstützen kann</w:t>
      </w:r>
      <w:r w:rsidR="00D80A9B">
        <w:t xml:space="preserve">. Ein zulässiger Spezialfall ist, dass eine </w:t>
      </w:r>
      <w:proofErr w:type="spellStart"/>
      <w:r>
        <w:t>MaklerID</w:t>
      </w:r>
      <w:proofErr w:type="spellEnd"/>
      <w:r>
        <w:t xml:space="preserve"> </w:t>
      </w:r>
      <w:r w:rsidR="00D80A9B">
        <w:t xml:space="preserve">einer </w:t>
      </w:r>
      <w:proofErr w:type="spellStart"/>
      <w:r>
        <w:t>Vermnr</w:t>
      </w:r>
      <w:proofErr w:type="spellEnd"/>
      <w:r w:rsidR="00D80A9B">
        <w:t xml:space="preserve"> entspricht oder 1:1 zugeordnet ist.</w:t>
      </w:r>
    </w:p>
    <w:p w14:paraId="42EF3919" w14:textId="77777777" w:rsidR="00F06D86" w:rsidRDefault="00386E46" w:rsidP="00045DA0">
      <w:pPr>
        <w:pStyle w:val="Listenabsatz"/>
        <w:numPr>
          <w:ilvl w:val="1"/>
          <w:numId w:val="13"/>
        </w:numPr>
      </w:pPr>
      <w:proofErr w:type="spellStart"/>
      <w:r>
        <w:t>Vermnr</w:t>
      </w:r>
      <w:proofErr w:type="spellEnd"/>
      <w:r w:rsidR="00F06D86">
        <w:t xml:space="preserve"> – die Vermittlernummer beim betreffenden Versicherungsunternehmen.</w:t>
      </w:r>
    </w:p>
    <w:p w14:paraId="6E6E5616" w14:textId="77777777" w:rsidR="00045DA0" w:rsidRDefault="00045DA0" w:rsidP="00045DA0">
      <w:pPr>
        <w:pStyle w:val="Listenabsatz"/>
        <w:numPr>
          <w:ilvl w:val="0"/>
          <w:numId w:val="13"/>
        </w:numPr>
      </w:pPr>
      <w:proofErr w:type="spellStart"/>
      <w:r>
        <w:lastRenderedPageBreak/>
        <w:t>dateFrom</w:t>
      </w:r>
      <w:proofErr w:type="spellEnd"/>
      <w:r>
        <w:t xml:space="preserve"> – Filter für das Erstellungsdatum</w:t>
      </w:r>
    </w:p>
    <w:p w14:paraId="19E97A50" w14:textId="77777777" w:rsidR="00045DA0" w:rsidRDefault="00045DA0" w:rsidP="00045DA0">
      <w:pPr>
        <w:pStyle w:val="Listenabsatz"/>
        <w:numPr>
          <w:ilvl w:val="0"/>
          <w:numId w:val="13"/>
        </w:numPr>
      </w:pPr>
      <w:proofErr w:type="spellStart"/>
      <w:r>
        <w:t>dateUntil</w:t>
      </w:r>
      <w:proofErr w:type="spellEnd"/>
      <w:r>
        <w:t xml:space="preserve"> – Filter für das Erstellungsdatum</w:t>
      </w:r>
    </w:p>
    <w:p w14:paraId="2D060D54" w14:textId="77777777" w:rsidR="00A93E49" w:rsidRDefault="00A93E49" w:rsidP="00A93E49"/>
    <w:p w14:paraId="5C3A272E" w14:textId="77777777" w:rsidR="00F06D86" w:rsidRDefault="00F06D86" w:rsidP="00AA17ED">
      <w:r>
        <w:t>D</w:t>
      </w:r>
      <w:r w:rsidR="00363C00">
        <w:t xml:space="preserve">as Element </w:t>
      </w:r>
      <w:proofErr w:type="spellStart"/>
      <w:r w:rsidR="00172FF5">
        <w:t>agent</w:t>
      </w:r>
      <w:r w:rsidR="00363C00">
        <w:t>Filter</w:t>
      </w:r>
      <w:proofErr w:type="spellEnd"/>
      <w:r w:rsidR="00363C00">
        <w:t xml:space="preserve"> ist ein</w:t>
      </w:r>
      <w:r>
        <w:t xml:space="preserve"> optionale</w:t>
      </w:r>
      <w:r w:rsidR="00363C00">
        <w:t>s</w:t>
      </w:r>
      <w:r>
        <w:t xml:space="preserve"> Element im Request und m</w:t>
      </w:r>
      <w:r w:rsidR="00363C00">
        <w:t>uss</w:t>
      </w:r>
      <w:r>
        <w:t xml:space="preserve"> nicht unbedingt vom Versicherungsunternehmen unterstützt werden. Wird ein Filter nicht unterstützt, so wird erwartet, dass ein Fehler geworfen wird.</w:t>
      </w:r>
    </w:p>
    <w:p w14:paraId="3DFDFD7B" w14:textId="77777777" w:rsidR="00F06D86" w:rsidRDefault="00363C00" w:rsidP="00AA17ED">
      <w:r>
        <w:t xml:space="preserve">Die </w:t>
      </w:r>
      <w:r w:rsidR="00F06D86">
        <w:t xml:space="preserve">Unterstützung </w:t>
      </w:r>
      <w:r>
        <w:t>dieses</w:t>
      </w:r>
      <w:r w:rsidR="00F06D86">
        <w:t xml:space="preserve"> Filters bedeutet hier konkret, dass d</w:t>
      </w:r>
      <w:r>
        <w:t>er Serviceprovider (also d</w:t>
      </w:r>
      <w:r w:rsidR="00F06D86">
        <w:t>as Versicherungsunternehmen</w:t>
      </w:r>
      <w:r>
        <w:t>)</w:t>
      </w:r>
      <w:r w:rsidR="00F06D86">
        <w:t xml:space="preserve"> in der Lage ist, OMDS-Paket</w:t>
      </w:r>
      <w:r>
        <w:t>e</w:t>
      </w:r>
      <w:r w:rsidR="00F06D86">
        <w:t xml:space="preserve"> anzubieten, welche nur Datensätze einer bestimmten „</w:t>
      </w:r>
      <w:proofErr w:type="spellStart"/>
      <w:r w:rsidR="00386E46">
        <w:t>MaklerID</w:t>
      </w:r>
      <w:proofErr w:type="spellEnd"/>
      <w:r w:rsidR="00F06D86">
        <w:t>“ oder einer bestimmten „</w:t>
      </w:r>
      <w:proofErr w:type="spellStart"/>
      <w:r w:rsidR="00386E46">
        <w:t>Vermnr</w:t>
      </w:r>
      <w:proofErr w:type="spellEnd"/>
      <w:r w:rsidR="00F06D86">
        <w:t xml:space="preserve">“ </w:t>
      </w:r>
      <w:r>
        <w:t>enthalten</w:t>
      </w:r>
      <w:r w:rsidR="00F06D86">
        <w:t xml:space="preserve">. Es genügt nicht, dass ein Datensatz geliefert wird, der </w:t>
      </w:r>
      <w:r>
        <w:t>neben den a</w:t>
      </w:r>
      <w:r w:rsidR="00F06D86">
        <w:t>ngefragten</w:t>
      </w:r>
      <w:r>
        <w:t xml:space="preserve"> Daten zu </w:t>
      </w:r>
      <w:r w:rsidR="00F06D86">
        <w:t>„</w:t>
      </w:r>
      <w:proofErr w:type="spellStart"/>
      <w:r w:rsidR="00386E46">
        <w:t>MaklerID</w:t>
      </w:r>
      <w:proofErr w:type="spellEnd"/>
      <w:r w:rsidR="00F06D86">
        <w:t>“ oder „</w:t>
      </w:r>
      <w:proofErr w:type="spellStart"/>
      <w:r w:rsidR="00386E46">
        <w:t>Vermnr</w:t>
      </w:r>
      <w:proofErr w:type="spellEnd"/>
      <w:r w:rsidR="00F06D86">
        <w:t>“</w:t>
      </w:r>
      <w:r>
        <w:t xml:space="preserve"> weitere Daten zu anderen „</w:t>
      </w:r>
      <w:proofErr w:type="spellStart"/>
      <w:r w:rsidR="00386E46">
        <w:t>MaklerID</w:t>
      </w:r>
      <w:r>
        <w:t>“s</w:t>
      </w:r>
      <w:proofErr w:type="spellEnd"/>
      <w:r>
        <w:t xml:space="preserve"> oder „</w:t>
      </w:r>
      <w:proofErr w:type="spellStart"/>
      <w:r w:rsidR="00386E46">
        <w:t>Vermnr</w:t>
      </w:r>
      <w:r>
        <w:t>“s</w:t>
      </w:r>
      <w:proofErr w:type="spellEnd"/>
      <w:r>
        <w:t xml:space="preserve"> </w:t>
      </w:r>
      <w:r w:rsidR="00F06D86">
        <w:t>enthält.</w:t>
      </w:r>
    </w:p>
    <w:p w14:paraId="53F2357E" w14:textId="77777777" w:rsidR="00F06D86" w:rsidRDefault="00F06D86" w:rsidP="00AA17ED"/>
    <w:p w14:paraId="0DFB0C80" w14:textId="77777777" w:rsidR="00AA17ED" w:rsidRDefault="00AA17ED" w:rsidP="00AA17ED">
      <w:r>
        <w:t>Opti</w:t>
      </w:r>
      <w:r w:rsidR="00045DA0">
        <w:t xml:space="preserve">onal kann die Abfrage auch </w:t>
      </w:r>
      <w:r>
        <w:t>durch ein Beginn- und ein Ende-Datum eingeschränkt werden.</w:t>
      </w:r>
    </w:p>
    <w:p w14:paraId="731B494A" w14:textId="77777777" w:rsidR="00844D9A" w:rsidRDefault="00844D9A" w:rsidP="00844D9A">
      <w:pPr>
        <w:rPr>
          <w:lang w:val="de-AT"/>
        </w:rPr>
      </w:pPr>
    </w:p>
    <w:p w14:paraId="78D77DF6" w14:textId="77777777" w:rsidR="00844D9A" w:rsidRDefault="00844D9A" w:rsidP="00844D9A">
      <w:pPr>
        <w:rPr>
          <w:lang w:val="de-AT"/>
        </w:rPr>
      </w:pPr>
      <w:r>
        <w:rPr>
          <w:lang w:val="de-AT"/>
        </w:rPr>
        <w:t>Es wird dem Serviceprovider überlassen, wie viele Datenpakete er zum Abruf anbietet und wie lange er einzelne Pakete anbieten möchte.</w:t>
      </w:r>
    </w:p>
    <w:p w14:paraId="7E083DB9" w14:textId="77777777" w:rsidR="00AA17ED" w:rsidRPr="00434019" w:rsidRDefault="00AA17ED" w:rsidP="00434019">
      <w:pPr>
        <w:pStyle w:val="berschrift3"/>
      </w:pPr>
      <w:bookmarkStart w:id="6" w:name="_Toc153288838"/>
      <w:r w:rsidRPr="00434019">
        <w:t>Prüflogik</w:t>
      </w:r>
      <w:bookmarkEnd w:id="6"/>
    </w:p>
    <w:p w14:paraId="1D34F00C" w14:textId="77777777" w:rsidR="00AA17ED" w:rsidRDefault="00AA17ED" w:rsidP="00AA17ED">
      <w:r>
        <w:t>Folgende Prüfungen werden seitens des Versicherungsunternehmens durchgeführt</w:t>
      </w:r>
    </w:p>
    <w:p w14:paraId="12E9D05B" w14:textId="77777777" w:rsidR="003363CC" w:rsidRDefault="003363CC" w:rsidP="00C85239">
      <w:pPr>
        <w:pStyle w:val="Listenabsatz"/>
        <w:numPr>
          <w:ilvl w:val="0"/>
          <w:numId w:val="11"/>
        </w:numPr>
      </w:pPr>
      <w:r>
        <w:t xml:space="preserve">Ist eine Authentifizierung des </w:t>
      </w:r>
      <w:r w:rsidR="001F535B">
        <w:t>Benutzer</w:t>
      </w:r>
      <w:r>
        <w:t xml:space="preserve"> über die Daten im </w:t>
      </w:r>
      <w:r w:rsidR="008A37CF">
        <w:t>SOAP</w:t>
      </w:r>
      <w:r>
        <w:t>-Header möglich</w:t>
      </w:r>
      <w:r w:rsidR="00D1780B">
        <w:t>?</w:t>
      </w:r>
    </w:p>
    <w:p w14:paraId="2EEAFE4A" w14:textId="77777777" w:rsidR="00D1780B" w:rsidRDefault="00A93E49" w:rsidP="00D1780B">
      <w:pPr>
        <w:pStyle w:val="Listenabsatz"/>
        <w:numPr>
          <w:ilvl w:val="0"/>
          <w:numId w:val="11"/>
        </w:numPr>
      </w:pPr>
      <w:r>
        <w:t xml:space="preserve">Passen etwaig gesetzte Filter inhaltlich zueinander und zur Berechtigung des </w:t>
      </w:r>
      <w:r w:rsidR="001F535B">
        <w:t>Benutzer</w:t>
      </w:r>
      <w:r w:rsidR="00D1780B">
        <w:t>?</w:t>
      </w:r>
    </w:p>
    <w:p w14:paraId="082A1E73" w14:textId="77777777" w:rsidR="00AA17ED" w:rsidRDefault="00AA17ED" w:rsidP="00C85239">
      <w:pPr>
        <w:pStyle w:val="Listenabsatz"/>
        <w:numPr>
          <w:ilvl w:val="0"/>
          <w:numId w:val="11"/>
        </w:numPr>
      </w:pPr>
      <w:r>
        <w:t>Wurde ein valider Zeitraum gewählt (Vergangenheit)?</w:t>
      </w:r>
    </w:p>
    <w:p w14:paraId="52DED2C8" w14:textId="77777777" w:rsidR="008A37CF" w:rsidRDefault="008A37CF">
      <w:pPr>
        <w:spacing w:line="240" w:lineRule="auto"/>
        <w:rPr>
          <w:rFonts w:eastAsiaTheme="majorEastAsia" w:cstheme="majorBidi"/>
          <w:b/>
          <w:sz w:val="28"/>
          <w:szCs w:val="26"/>
        </w:rPr>
      </w:pPr>
    </w:p>
    <w:p w14:paraId="4949148D" w14:textId="77777777" w:rsidR="00AA17ED" w:rsidRDefault="00AA17ED" w:rsidP="00434019">
      <w:pPr>
        <w:pStyle w:val="berschrift2"/>
      </w:pPr>
      <w:bookmarkStart w:id="7" w:name="_Toc153288839"/>
      <w:r w:rsidRPr="00434019">
        <w:t>Technische</w:t>
      </w:r>
      <w:r>
        <w:t xml:space="preserve"> Dokumentation</w:t>
      </w:r>
      <w:bookmarkEnd w:id="7"/>
    </w:p>
    <w:p w14:paraId="13A65385" w14:textId="77777777" w:rsidR="00AA17ED" w:rsidRDefault="00AA17ED" w:rsidP="00AA17ED">
      <w:r>
        <w:t>Abholen der verfügbaren OMDS-Pakete</w:t>
      </w:r>
      <w:r w:rsidR="00844D9A">
        <w:t>.</w:t>
      </w:r>
    </w:p>
    <w:p w14:paraId="6EDED72D" w14:textId="77777777" w:rsidR="00BB42A1" w:rsidRDefault="00BB42A1" w:rsidP="00BB42A1">
      <w:pPr>
        <w:pStyle w:val="berschrift3"/>
      </w:pPr>
      <w:bookmarkStart w:id="8" w:name="_Toc473887209"/>
      <w:bookmarkStart w:id="9" w:name="_Toc153288840"/>
      <w:r>
        <w:lastRenderedPageBreak/>
        <w:t>ServiceID</w:t>
      </w:r>
      <w:bookmarkEnd w:id="8"/>
      <w:bookmarkEnd w:id="9"/>
    </w:p>
    <w:p w14:paraId="75F1CC96" w14:textId="77777777" w:rsidR="00BB42A1" w:rsidRPr="00AA2440" w:rsidRDefault="00BB42A1" w:rsidP="00BB42A1">
      <w:pPr>
        <w:rPr>
          <w:lang w:val="de-AT"/>
        </w:rPr>
      </w:pPr>
      <w:r>
        <w:rPr>
          <w:lang w:val="de-AT"/>
        </w:rPr>
        <w:t>Die ServiceID dieses Webservice ist „</w:t>
      </w:r>
      <w:proofErr w:type="spellStart"/>
      <w:r w:rsidR="00045DA0">
        <w:rPr>
          <w:lang w:val="de-AT"/>
        </w:rPr>
        <w:t>getOMDSPackageList</w:t>
      </w:r>
      <w:proofErr w:type="spellEnd"/>
      <w:r>
        <w:rPr>
          <w:lang w:val="de-AT"/>
        </w:rPr>
        <w:t>“</w:t>
      </w:r>
    </w:p>
    <w:p w14:paraId="58427E6B" w14:textId="77777777" w:rsidR="00AA17ED" w:rsidRDefault="006718C3" w:rsidP="008A37CF">
      <w:pPr>
        <w:pStyle w:val="berschrift3"/>
      </w:pPr>
      <w:bookmarkStart w:id="10" w:name="_Toc153288841"/>
      <w:r>
        <w:t>Request</w:t>
      </w:r>
      <w:bookmarkEnd w:id="10"/>
    </w:p>
    <w:p w14:paraId="09F8A651" w14:textId="77777777" w:rsidR="00271D46" w:rsidRPr="00271D46" w:rsidRDefault="00926EBF" w:rsidP="00271D46">
      <w:pPr>
        <w:rPr>
          <w:lang w:val="de-AT"/>
        </w:rPr>
      </w:pPr>
      <w:r>
        <w:rPr>
          <w:noProof/>
        </w:rPr>
        <w:drawing>
          <wp:inline distT="0" distB="0" distL="0" distR="0" wp14:anchorId="60A2D767" wp14:editId="622E78DC">
            <wp:extent cx="5972810" cy="59817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123EE" w14:textId="77777777" w:rsidR="00363C00" w:rsidRDefault="00363C00" w:rsidP="00363C00">
      <w:pPr>
        <w:rPr>
          <w:lang w:val="de-AT"/>
        </w:rPr>
      </w:pPr>
    </w:p>
    <w:p w14:paraId="639C2545" w14:textId="77777777" w:rsidR="007439D1" w:rsidRDefault="006718C3" w:rsidP="008A37CF">
      <w:pPr>
        <w:pStyle w:val="berschrift3"/>
      </w:pPr>
      <w:bookmarkStart w:id="11" w:name="_Toc153288842"/>
      <w:r>
        <w:lastRenderedPageBreak/>
        <w:t>Response</w:t>
      </w:r>
      <w:bookmarkEnd w:id="11"/>
    </w:p>
    <w:p w14:paraId="784EB0AA" w14:textId="77777777" w:rsidR="00C85239" w:rsidRDefault="00C85239" w:rsidP="00C85239">
      <w:pPr>
        <w:rPr>
          <w:lang w:val="de-AT"/>
        </w:rPr>
      </w:pPr>
      <w:r>
        <w:rPr>
          <w:lang w:val="de-AT"/>
        </w:rPr>
        <w:t>Der Response enthält eine Liste der bereitstehenden Datenpakete und ihrer wichtigsten Eigenschaften wie ID, Zeitstempel und Größe, sowie der Information für welches Versicherungsunternehmen und welchen Makler das Paket ist.</w:t>
      </w:r>
      <w:r w:rsidR="006C62F1">
        <w:rPr>
          <w:lang w:val="de-AT"/>
        </w:rPr>
        <w:t xml:space="preserve"> Ferner die Information ob es sich um einen Gesamtbestand oder um einen Differenzbestand handelt und welche Inhalte in dem Paket enthalten sind.</w:t>
      </w:r>
    </w:p>
    <w:p w14:paraId="7DDC5979" w14:textId="77777777" w:rsidR="002C4A65" w:rsidRDefault="002C4A65" w:rsidP="00C85239">
      <w:pPr>
        <w:rPr>
          <w:lang w:val="de-AT"/>
        </w:rPr>
      </w:pPr>
    </w:p>
    <w:p w14:paraId="09617092" w14:textId="77777777" w:rsidR="00C85239" w:rsidRDefault="00926EBF" w:rsidP="007439D1">
      <w:r>
        <w:rPr>
          <w:noProof/>
        </w:rPr>
        <w:drawing>
          <wp:inline distT="0" distB="0" distL="0" distR="0" wp14:anchorId="2BDF8616" wp14:editId="3927BEA1">
            <wp:extent cx="4038600" cy="1590675"/>
            <wp:effectExtent l="0" t="0" r="0" b="952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83D05" w14:textId="77777777" w:rsidR="00A67D8E" w:rsidRDefault="00A67D8E" w:rsidP="007439D1"/>
    <w:p w14:paraId="74B9DA8E" w14:textId="77777777" w:rsidR="00271D46" w:rsidRDefault="00E45A99" w:rsidP="007439D1">
      <w:r>
        <w:rPr>
          <w:noProof/>
        </w:rPr>
        <w:lastRenderedPageBreak/>
        <w:drawing>
          <wp:inline distT="0" distB="0" distL="0" distR="0" wp14:anchorId="44C8E8A6" wp14:editId="6A92110D">
            <wp:extent cx="3911600" cy="745236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E46">
        <w:rPr>
          <w:noProof/>
        </w:rPr>
        <w:t xml:space="preserve"> </w:t>
      </w:r>
      <w:r w:rsidR="00386E46">
        <w:rPr>
          <w:noProof/>
        </w:rPr>
        <w:lastRenderedPageBreak/>
        <w:drawing>
          <wp:inline distT="0" distB="0" distL="0" distR="0" wp14:anchorId="00A51D62" wp14:editId="5964DD2A">
            <wp:extent cx="3667125" cy="3343275"/>
            <wp:effectExtent l="0" t="0" r="9525" b="952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26F9A" w14:textId="77777777" w:rsidR="00A67D8E" w:rsidRDefault="00A67D8E" w:rsidP="007439D1"/>
    <w:p w14:paraId="0D801DB9" w14:textId="77777777" w:rsidR="00271D46" w:rsidRPr="007439D1" w:rsidRDefault="00271D46" w:rsidP="007439D1"/>
    <w:p w14:paraId="0700ED38" w14:textId="77777777" w:rsidR="00C85239" w:rsidRDefault="00C85239" w:rsidP="00C85239">
      <w:pPr>
        <w:rPr>
          <w:lang w:val="de-AT"/>
        </w:rPr>
      </w:pPr>
      <w:r>
        <w:rPr>
          <w:lang w:val="de-AT"/>
        </w:rPr>
        <w:t>Die ID eines OMDS-Datenpakets</w:t>
      </w:r>
      <w:r w:rsidR="00A93E49">
        <w:rPr>
          <w:lang w:val="de-AT"/>
        </w:rPr>
        <w:t xml:space="preserve"> ist ein</w:t>
      </w:r>
      <w:r w:rsidR="00F00586">
        <w:rPr>
          <w:lang w:val="de-AT"/>
        </w:rPr>
        <w:t xml:space="preserve"> Feld</w:t>
      </w:r>
      <w:r w:rsidR="00A93E49">
        <w:rPr>
          <w:lang w:val="de-AT"/>
        </w:rPr>
        <w:t xml:space="preserve"> vom Typ </w:t>
      </w:r>
      <w:r w:rsidR="00172FF5">
        <w:rPr>
          <w:lang w:val="de-AT"/>
        </w:rPr>
        <w:t>String</w:t>
      </w:r>
      <w:r w:rsidR="00A93E49">
        <w:rPr>
          <w:lang w:val="de-AT"/>
        </w:rPr>
        <w:t xml:space="preserve"> und</w:t>
      </w:r>
      <w:r>
        <w:rPr>
          <w:lang w:val="de-AT"/>
        </w:rPr>
        <w:t xml:space="preserve"> kann seitens des Versicherungsunternehmens frei gewählt werden, solange sie für einen Makler und eine VU eindeutig ist.</w:t>
      </w:r>
      <w:r w:rsidR="006C62F1">
        <w:rPr>
          <w:lang w:val="de-AT"/>
        </w:rPr>
        <w:t xml:space="preserve"> </w:t>
      </w:r>
      <w:r>
        <w:rPr>
          <w:lang w:val="de-AT"/>
        </w:rPr>
        <w:t>Mit Hilfe der ID des OMDS-Datenpakets, kann das einzelne Datenpaket im zweiten Service abgerufen werden.</w:t>
      </w:r>
    </w:p>
    <w:p w14:paraId="49993ADC" w14:textId="77777777" w:rsidR="007F52DB" w:rsidRDefault="00F00586" w:rsidP="001C3220">
      <w:pPr>
        <w:rPr>
          <w:lang w:val="de-AT"/>
        </w:rPr>
      </w:pPr>
      <w:r w:rsidRPr="001C3220">
        <w:rPr>
          <w:lang w:val="de-AT"/>
        </w:rPr>
        <w:t>Die ID eines OMDS</w:t>
      </w:r>
      <w:r w:rsidR="001C3220" w:rsidRPr="001C3220">
        <w:rPr>
          <w:lang w:val="de-AT"/>
        </w:rPr>
        <w:t>-Datenpakets</w:t>
      </w:r>
      <w:r w:rsidRPr="001C3220">
        <w:rPr>
          <w:lang w:val="de-AT"/>
        </w:rPr>
        <w:t xml:space="preserve"> kann eine begrenzte Gültigkeitsdauer aufweisen</w:t>
      </w:r>
      <w:r w:rsidR="007F52DB">
        <w:rPr>
          <w:lang w:val="de-AT"/>
        </w:rPr>
        <w:t xml:space="preserve">, sie wird mittels des Verfallsdatum </w:t>
      </w:r>
      <w:proofErr w:type="spellStart"/>
      <w:r w:rsidR="00271D46">
        <w:rPr>
          <w:lang w:val="de-AT"/>
        </w:rPr>
        <w:t>idV</w:t>
      </w:r>
      <w:r w:rsidR="007F52DB">
        <w:rPr>
          <w:lang w:val="de-AT"/>
        </w:rPr>
        <w:t>alidUntil</w:t>
      </w:r>
      <w:proofErr w:type="spellEnd"/>
      <w:r w:rsidR="007F52DB">
        <w:rPr>
          <w:lang w:val="de-AT"/>
        </w:rPr>
        <w:t xml:space="preserve"> übermittelt. Wenn das Feld </w:t>
      </w:r>
      <w:proofErr w:type="spellStart"/>
      <w:r w:rsidR="00271D46">
        <w:rPr>
          <w:lang w:val="de-AT"/>
        </w:rPr>
        <w:t>idV</w:t>
      </w:r>
      <w:r w:rsidR="007F52DB">
        <w:rPr>
          <w:lang w:val="de-AT"/>
        </w:rPr>
        <w:t>alidUntil</w:t>
      </w:r>
      <w:proofErr w:type="spellEnd"/>
      <w:r w:rsidR="007F52DB">
        <w:rPr>
          <w:lang w:val="de-AT"/>
        </w:rPr>
        <w:t xml:space="preserve"> den Wert „null“ hat, so ist die </w:t>
      </w:r>
      <w:proofErr w:type="spellStart"/>
      <w:r w:rsidR="007F52DB">
        <w:rPr>
          <w:lang w:val="de-AT"/>
        </w:rPr>
        <w:t>packageID</w:t>
      </w:r>
      <w:proofErr w:type="spellEnd"/>
      <w:r w:rsidR="007F52DB">
        <w:rPr>
          <w:lang w:val="de-AT"/>
        </w:rPr>
        <w:t xml:space="preserve"> unbegrenzt gültig.</w:t>
      </w:r>
    </w:p>
    <w:p w14:paraId="1673E8A2" w14:textId="77777777" w:rsidR="00172FF5" w:rsidRDefault="00172FF5" w:rsidP="001C3220">
      <w:pPr>
        <w:rPr>
          <w:lang w:val="de-AT"/>
        </w:rPr>
      </w:pPr>
      <w:r>
        <w:rPr>
          <w:lang w:val="de-AT"/>
        </w:rPr>
        <w:t>Daneben kann mit dem Element „</w:t>
      </w:r>
      <w:proofErr w:type="spellStart"/>
      <w:r>
        <w:rPr>
          <w:lang w:val="de-AT"/>
        </w:rPr>
        <w:t>idIsSingleUse</w:t>
      </w:r>
      <w:proofErr w:type="spellEnd"/>
      <w:r>
        <w:rPr>
          <w:lang w:val="de-AT"/>
        </w:rPr>
        <w:t xml:space="preserve">“ signalisiert werden, dass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nur einmalig verwendet werden kann.</w:t>
      </w:r>
    </w:p>
    <w:p w14:paraId="77B0591A" w14:textId="77777777" w:rsidR="00F00586" w:rsidRPr="001C3220" w:rsidRDefault="00F00586" w:rsidP="001C3220">
      <w:pPr>
        <w:rPr>
          <w:lang w:val="de-AT"/>
        </w:rPr>
      </w:pPr>
      <w:r w:rsidRPr="001C3220">
        <w:rPr>
          <w:lang w:val="de-AT"/>
        </w:rPr>
        <w:t xml:space="preserve">Es wird seitens des Serviceproviders jedoch </w:t>
      </w:r>
      <w:r w:rsidR="007F52DB">
        <w:rPr>
          <w:lang w:val="de-AT"/>
        </w:rPr>
        <w:t xml:space="preserve">in keinem Fall </w:t>
      </w:r>
      <w:r w:rsidRPr="001C3220">
        <w:rPr>
          <w:lang w:val="de-AT"/>
        </w:rPr>
        <w:t>garantiert, dass das Dokument unter dieser ID nicht auch während der Gültigkeitsdauer zwischenzeitlich gelöscht wird.</w:t>
      </w:r>
    </w:p>
    <w:p w14:paraId="43573ADF" w14:textId="77777777" w:rsidR="006C62F1" w:rsidRDefault="006C62F1" w:rsidP="00C85239">
      <w:pPr>
        <w:rPr>
          <w:lang w:val="de-AT"/>
        </w:rPr>
      </w:pPr>
    </w:p>
    <w:p w14:paraId="047A63BE" w14:textId="77777777" w:rsidR="006C62F1" w:rsidRDefault="006C62F1" w:rsidP="00C85239">
      <w:pPr>
        <w:rPr>
          <w:lang w:val="de-AT"/>
        </w:rPr>
      </w:pPr>
      <w:r>
        <w:rPr>
          <w:lang w:val="de-AT"/>
        </w:rPr>
        <w:t>Der „</w:t>
      </w:r>
      <w:proofErr w:type="spellStart"/>
      <w:r>
        <w:rPr>
          <w:lang w:val="de-AT"/>
        </w:rPr>
        <w:t>packageExtent</w:t>
      </w:r>
      <w:proofErr w:type="spellEnd"/>
      <w:r>
        <w:rPr>
          <w:lang w:val="de-AT"/>
        </w:rPr>
        <w:t>“ entspricht dem Paketumfang in OMDS 2.x und kann den Wert „G“ für Gesamtbestand und „D“ für Differenz annehmen.</w:t>
      </w:r>
    </w:p>
    <w:p w14:paraId="6651249F" w14:textId="77777777" w:rsidR="006C62F1" w:rsidRDefault="006C62F1" w:rsidP="00C85239">
      <w:pPr>
        <w:rPr>
          <w:lang w:val="de-AT"/>
        </w:rPr>
      </w:pPr>
      <w:r>
        <w:rPr>
          <w:lang w:val="de-AT"/>
        </w:rPr>
        <w:lastRenderedPageBreak/>
        <w:t>Das Attribut „</w:t>
      </w:r>
      <w:proofErr w:type="spellStart"/>
      <w:r>
        <w:rPr>
          <w:lang w:val="de-AT"/>
        </w:rPr>
        <w:t>packageContentCode</w:t>
      </w:r>
      <w:proofErr w:type="spellEnd"/>
      <w:r>
        <w:rPr>
          <w:lang w:val="de-AT"/>
        </w:rPr>
        <w:t>“ entspricht dem Paketinhalt in OMDS 2.x und kann folgende Werte annehmen:</w:t>
      </w:r>
    </w:p>
    <w:p w14:paraId="51F6D53B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 xml:space="preserve">AI </w:t>
      </w:r>
      <w:r w:rsidRPr="006C62F1">
        <w:rPr>
          <w:lang w:val="de-AT"/>
        </w:rPr>
        <w:tab/>
      </w:r>
      <w:proofErr w:type="spellStart"/>
      <w:r w:rsidRPr="006C62F1">
        <w:rPr>
          <w:lang w:val="de-AT"/>
        </w:rPr>
        <w:t>Allgem</w:t>
      </w:r>
      <w:proofErr w:type="spellEnd"/>
      <w:r w:rsidRPr="006C62F1">
        <w:rPr>
          <w:lang w:val="de-AT"/>
        </w:rPr>
        <w:t>. Initialbestand (generelle Schlüssel)</w:t>
      </w:r>
      <w:r w:rsidRPr="006C62F1">
        <w:rPr>
          <w:lang w:val="de-AT"/>
        </w:rPr>
        <w:tab/>
      </w:r>
    </w:p>
    <w:p w14:paraId="055F20BD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VF</w:t>
      </w:r>
      <w:r w:rsidRPr="006C62F1">
        <w:rPr>
          <w:lang w:val="de-AT"/>
        </w:rPr>
        <w:tab/>
        <w:t>VU Fondsbestand</w:t>
      </w:r>
    </w:p>
    <w:p w14:paraId="2D77A025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VI</w:t>
      </w:r>
      <w:r w:rsidRPr="006C62F1">
        <w:rPr>
          <w:lang w:val="de-AT"/>
        </w:rPr>
        <w:tab/>
        <w:t>VU Initialbestand (VU Schlüssel)</w:t>
      </w:r>
    </w:p>
    <w:p w14:paraId="614768BB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VK</w:t>
      </w:r>
      <w:r w:rsidRPr="006C62F1">
        <w:rPr>
          <w:lang w:val="de-AT"/>
        </w:rPr>
        <w:tab/>
        <w:t>VU Mahn/Klagebestand</w:t>
      </w:r>
    </w:p>
    <w:p w14:paraId="0B89BE1B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VM</w:t>
      </w:r>
      <w:r w:rsidRPr="006C62F1">
        <w:rPr>
          <w:lang w:val="de-AT"/>
        </w:rPr>
        <w:tab/>
        <w:t>VU Mischbestand</w:t>
      </w:r>
    </w:p>
    <w:p w14:paraId="3E4EC210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VP</w:t>
      </w:r>
      <w:r w:rsidRPr="006C62F1">
        <w:rPr>
          <w:lang w:val="de-AT"/>
        </w:rPr>
        <w:tab/>
        <w:t>VU Provisionen</w:t>
      </w:r>
    </w:p>
    <w:p w14:paraId="6E77B8C0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VS</w:t>
      </w:r>
      <w:r w:rsidRPr="006C62F1">
        <w:rPr>
          <w:lang w:val="de-AT"/>
        </w:rPr>
        <w:tab/>
        <w:t>VU Schadenbestand</w:t>
      </w:r>
    </w:p>
    <w:p w14:paraId="01F78EE5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VV</w:t>
      </w:r>
      <w:r w:rsidRPr="006C62F1">
        <w:rPr>
          <w:lang w:val="de-AT"/>
        </w:rPr>
        <w:tab/>
        <w:t>VU Vertragsbestand</w:t>
      </w:r>
    </w:p>
    <w:p w14:paraId="1131A576" w14:textId="77777777" w:rsidR="00E45A99" w:rsidRDefault="00E45A99" w:rsidP="00C85239">
      <w:pPr>
        <w:rPr>
          <w:lang w:val="de-AT"/>
        </w:rPr>
      </w:pPr>
    </w:p>
    <w:p w14:paraId="38A5512C" w14:textId="77777777" w:rsidR="001C3220" w:rsidRDefault="001C3220" w:rsidP="001C3220">
      <w:pPr>
        <w:pStyle w:val="berschrift3"/>
      </w:pPr>
      <w:bookmarkStart w:id="12" w:name="_Toc153288843"/>
      <w:r>
        <w:t>Fehlermeldungen im Response-Objekt</w:t>
      </w:r>
      <w:bookmarkEnd w:id="12"/>
    </w:p>
    <w:p w14:paraId="3927E365" w14:textId="77777777" w:rsidR="00D1780B" w:rsidRDefault="00D1780B" w:rsidP="00D1780B">
      <w:pPr>
        <w:rPr>
          <w:lang w:val="de-AT"/>
        </w:rPr>
      </w:pPr>
      <w:r>
        <w:rPr>
          <w:lang w:val="de-AT"/>
        </w:rPr>
        <w:t xml:space="preserve">Folgende Fehlermeldungen können </w:t>
      </w:r>
      <w:r w:rsidR="008A37CF">
        <w:rPr>
          <w:lang w:val="de-AT"/>
        </w:rPr>
        <w:t xml:space="preserve">im Ergebnisobjekt </w:t>
      </w:r>
      <w:r>
        <w:rPr>
          <w:lang w:val="de-AT"/>
        </w:rPr>
        <w:t>auftreten:</w:t>
      </w:r>
    </w:p>
    <w:p w14:paraId="4A4B6E6F" w14:textId="77777777" w:rsidR="00D1780B" w:rsidRDefault="00D1780B" w:rsidP="00D1780B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D1780B" w:rsidRPr="00D1780B" w14:paraId="61540459" w14:textId="77777777" w:rsidTr="00FA61B0">
        <w:trPr>
          <w:tblHeader/>
        </w:trPr>
        <w:tc>
          <w:tcPr>
            <w:tcW w:w="1107" w:type="dxa"/>
            <w:shd w:val="clear" w:color="auto" w:fill="F2F2F2" w:themeFill="background1" w:themeFillShade="F2"/>
          </w:tcPr>
          <w:p w14:paraId="4AD882DF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  <w:shd w:val="clear" w:color="auto" w:fill="F2F2F2" w:themeFill="background1" w:themeFillShade="F2"/>
          </w:tcPr>
          <w:p w14:paraId="6F218A16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  <w:shd w:val="clear" w:color="auto" w:fill="F2F2F2" w:themeFill="background1" w:themeFillShade="F2"/>
          </w:tcPr>
          <w:p w14:paraId="74BB6F77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  <w:shd w:val="clear" w:color="auto" w:fill="F2F2F2" w:themeFill="background1" w:themeFillShade="F2"/>
          </w:tcPr>
          <w:p w14:paraId="55B023A3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D1780B" w:rsidRPr="00D1780B" w14:paraId="1208CE00" w14:textId="77777777" w:rsidTr="00FA61B0">
        <w:trPr>
          <w:tblHeader/>
        </w:trPr>
        <w:tc>
          <w:tcPr>
            <w:tcW w:w="1107" w:type="dxa"/>
          </w:tcPr>
          <w:p w14:paraId="6F37A5E4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44E41AAF" w14:textId="77777777" w:rsidR="00D1780B" w:rsidRPr="00D1780B" w:rsidRDefault="001C322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40300</w:t>
            </w:r>
          </w:p>
        </w:tc>
        <w:tc>
          <w:tcPr>
            <w:tcW w:w="2189" w:type="dxa"/>
          </w:tcPr>
          <w:p w14:paraId="7DE072FA" w14:textId="77777777" w:rsidR="00D1780B" w:rsidRPr="00D1780B" w:rsidRDefault="001F535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Benutzer</w:t>
            </w:r>
            <w:r w:rsidR="00D1780B" w:rsidRPr="00D1780B">
              <w:rPr>
                <w:sz w:val="20"/>
                <w:lang w:val="de-AT"/>
              </w:rPr>
              <w:t xml:space="preserve"> nicht berechtigt</w:t>
            </w:r>
          </w:p>
        </w:tc>
        <w:tc>
          <w:tcPr>
            <w:tcW w:w="4895" w:type="dxa"/>
          </w:tcPr>
          <w:p w14:paraId="26A7E4FF" w14:textId="77777777" w:rsidR="00D1780B" w:rsidRPr="00D1780B" w:rsidRDefault="001F535B" w:rsidP="002D7210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Benutzer </w:t>
            </w:r>
            <w:r w:rsidR="00D1780B" w:rsidRPr="00D1780B">
              <w:rPr>
                <w:sz w:val="20"/>
                <w:lang w:val="de-AT"/>
              </w:rPr>
              <w:t xml:space="preserve">aus </w:t>
            </w:r>
            <w:r w:rsidR="002D7210">
              <w:rPr>
                <w:sz w:val="20"/>
                <w:lang w:val="de-AT"/>
              </w:rPr>
              <w:t>SOAP</w:t>
            </w:r>
            <w:r w:rsidR="00D1780B" w:rsidRPr="00D1780B">
              <w:rPr>
                <w:sz w:val="20"/>
                <w:lang w:val="de-AT"/>
              </w:rPr>
              <w:t xml:space="preserve">-Header des Webservice ist nicht auf die angegebene </w:t>
            </w:r>
            <w:proofErr w:type="spellStart"/>
            <w:r w:rsidR="00386E46">
              <w:rPr>
                <w:sz w:val="20"/>
                <w:lang w:val="de-AT"/>
              </w:rPr>
              <w:t>MaklerID</w:t>
            </w:r>
            <w:proofErr w:type="spellEnd"/>
            <w:r w:rsidR="00D1780B">
              <w:rPr>
                <w:sz w:val="20"/>
                <w:lang w:val="de-AT"/>
              </w:rPr>
              <w:t xml:space="preserve"> und VU</w:t>
            </w:r>
            <w:r w:rsidR="00D1780B" w:rsidRPr="00D1780B">
              <w:rPr>
                <w:sz w:val="20"/>
                <w:lang w:val="de-AT"/>
              </w:rPr>
              <w:t xml:space="preserve"> berechtigt</w:t>
            </w:r>
          </w:p>
        </w:tc>
      </w:tr>
      <w:tr w:rsidR="00D80A9B" w:rsidRPr="00D1780B" w14:paraId="72BD13E8" w14:textId="77777777" w:rsidTr="00FA61B0">
        <w:trPr>
          <w:tblHeader/>
        </w:trPr>
        <w:tc>
          <w:tcPr>
            <w:tcW w:w="1107" w:type="dxa"/>
          </w:tcPr>
          <w:p w14:paraId="76D394C9" w14:textId="77777777" w:rsidR="00D80A9B" w:rsidRPr="00D1780B" w:rsidRDefault="00D80A9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2DFFEB77" w14:textId="77777777" w:rsidR="00D80A9B" w:rsidRPr="00D1780B" w:rsidRDefault="001C322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40010</w:t>
            </w:r>
          </w:p>
        </w:tc>
        <w:tc>
          <w:tcPr>
            <w:tcW w:w="2189" w:type="dxa"/>
          </w:tcPr>
          <w:p w14:paraId="4DF9053A" w14:textId="77777777" w:rsidR="00D80A9B" w:rsidRPr="00D1780B" w:rsidRDefault="00D80A9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Zeitraum nicht möglich</w:t>
            </w:r>
          </w:p>
        </w:tc>
        <w:tc>
          <w:tcPr>
            <w:tcW w:w="4895" w:type="dxa"/>
          </w:tcPr>
          <w:p w14:paraId="654A6978" w14:textId="77777777" w:rsidR="00D80A9B" w:rsidRPr="00D1780B" w:rsidRDefault="00D80A9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Die Angaben zum Zeitraum können nicht verarbeitet werden, z.B. weil das Beginn-Datum nach dem Ende-Datum liegt oder weil der Zeitraum nicht in der Vergangenheit liegt.</w:t>
            </w:r>
          </w:p>
        </w:tc>
      </w:tr>
      <w:tr w:rsidR="00D1780B" w:rsidRPr="00D1780B" w14:paraId="7314CE5C" w14:textId="77777777" w:rsidTr="00FA61B0">
        <w:trPr>
          <w:tblHeader/>
        </w:trPr>
        <w:tc>
          <w:tcPr>
            <w:tcW w:w="1107" w:type="dxa"/>
          </w:tcPr>
          <w:p w14:paraId="5AB19A06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A6EC400" w14:textId="77777777" w:rsidR="00D1780B" w:rsidRPr="00D1780B" w:rsidRDefault="001C322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40020</w:t>
            </w:r>
          </w:p>
        </w:tc>
        <w:tc>
          <w:tcPr>
            <w:tcW w:w="2189" w:type="dxa"/>
          </w:tcPr>
          <w:p w14:paraId="36621C73" w14:textId="77777777" w:rsidR="00D1780B" w:rsidRPr="00D1780B" w:rsidRDefault="001C3220" w:rsidP="000A34AA">
            <w:pPr>
              <w:rPr>
                <w:sz w:val="20"/>
                <w:lang w:val="de-AT"/>
              </w:rPr>
            </w:pPr>
            <w:r w:rsidRPr="001C3220">
              <w:rPr>
                <w:sz w:val="20"/>
                <w:lang w:val="de-AT"/>
              </w:rPr>
              <w:t>Angewendeter Filter wird von Service-Provider nicht unterstützt</w:t>
            </w:r>
          </w:p>
        </w:tc>
        <w:tc>
          <w:tcPr>
            <w:tcW w:w="4895" w:type="dxa"/>
          </w:tcPr>
          <w:p w14:paraId="6CEA498E" w14:textId="77777777" w:rsidR="00D1780B" w:rsidRPr="00D1780B" w:rsidRDefault="00D80A9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Ein vom </w:t>
            </w:r>
            <w:r w:rsidR="001F535B">
              <w:rPr>
                <w:sz w:val="20"/>
                <w:lang w:val="de-AT"/>
              </w:rPr>
              <w:t>Benutzer</w:t>
            </w:r>
            <w:r>
              <w:rPr>
                <w:sz w:val="20"/>
                <w:lang w:val="de-AT"/>
              </w:rPr>
              <w:t xml:space="preserve"> angewendeter Filter wird nicht unterstützt, z.B. </w:t>
            </w:r>
            <w:r w:rsidR="00FA61B0">
              <w:rPr>
                <w:sz w:val="20"/>
                <w:lang w:val="de-AT"/>
              </w:rPr>
              <w:t xml:space="preserve">der Benutzer hat im Filter die Vermittlernummer angegeben, </w:t>
            </w:r>
            <w:r>
              <w:rPr>
                <w:sz w:val="20"/>
                <w:lang w:val="de-AT"/>
              </w:rPr>
              <w:t xml:space="preserve">die Pakete des Versicherers sind </w:t>
            </w:r>
            <w:r w:rsidR="00FA61B0">
              <w:rPr>
                <w:sz w:val="20"/>
                <w:lang w:val="de-AT"/>
              </w:rPr>
              <w:t xml:space="preserve">aber </w:t>
            </w:r>
            <w:r>
              <w:rPr>
                <w:sz w:val="20"/>
                <w:lang w:val="de-AT"/>
              </w:rPr>
              <w:t>nicht nach Vermittlernummer (</w:t>
            </w:r>
            <w:proofErr w:type="spellStart"/>
            <w:r w:rsidR="00386E46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>) getrennt.</w:t>
            </w:r>
          </w:p>
        </w:tc>
      </w:tr>
      <w:tr w:rsidR="00FA61B0" w:rsidRPr="00D1780B" w14:paraId="1F25986C" w14:textId="77777777" w:rsidTr="00FA61B0">
        <w:tc>
          <w:tcPr>
            <w:tcW w:w="1107" w:type="dxa"/>
          </w:tcPr>
          <w:p w14:paraId="003D9058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4D72941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</w:t>
            </w:r>
            <w:r>
              <w:rPr>
                <w:sz w:val="20"/>
                <w:lang w:val="de-AT"/>
              </w:rPr>
              <w:t>04</w:t>
            </w:r>
            <w:r w:rsidRPr="00864AAA">
              <w:rPr>
                <w:sz w:val="20"/>
                <w:lang w:val="de-AT"/>
              </w:rPr>
              <w:t>0</w:t>
            </w:r>
          </w:p>
        </w:tc>
        <w:tc>
          <w:tcPr>
            <w:tcW w:w="2189" w:type="dxa"/>
          </w:tcPr>
          <w:p w14:paraId="5D567FAD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 w:rsidRPr="008508FA">
              <w:rPr>
                <w:sz w:val="20"/>
                <w:lang w:val="de-AT"/>
              </w:rPr>
              <w:t>VUNr nicht unterstützt</w:t>
            </w:r>
          </w:p>
        </w:tc>
        <w:tc>
          <w:tcPr>
            <w:tcW w:w="4895" w:type="dxa"/>
          </w:tcPr>
          <w:p w14:paraId="5A6CE8A3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Die angegebene VUNr wird von diesem Service nicht unterstützt</w:t>
            </w:r>
          </w:p>
        </w:tc>
      </w:tr>
      <w:tr w:rsidR="00FA61B0" w:rsidRPr="00D1780B" w14:paraId="6DCA3F70" w14:textId="77777777" w:rsidTr="00FA61B0">
        <w:tc>
          <w:tcPr>
            <w:tcW w:w="1107" w:type="dxa"/>
          </w:tcPr>
          <w:p w14:paraId="00552D99" w14:textId="77777777" w:rsidR="00FA61B0" w:rsidRPr="00D1780B" w:rsidRDefault="00FA61B0" w:rsidP="000A34AA">
            <w:pPr>
              <w:jc w:val="both"/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EC2E933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0070</w:t>
            </w:r>
          </w:p>
        </w:tc>
        <w:tc>
          <w:tcPr>
            <w:tcW w:w="2189" w:type="dxa"/>
          </w:tcPr>
          <w:p w14:paraId="76792038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 w:rsidRPr="007B4E4A">
              <w:rPr>
                <w:color w:val="000000"/>
                <w:sz w:val="20"/>
              </w:rPr>
              <w:t>VUNr muss angegeben werden</w:t>
            </w:r>
            <w:r w:rsidRPr="007B4E4A">
              <w:rPr>
                <w:sz w:val="16"/>
                <w:lang w:val="de-AT"/>
              </w:rPr>
              <w:t xml:space="preserve"> </w:t>
            </w:r>
          </w:p>
        </w:tc>
        <w:tc>
          <w:tcPr>
            <w:tcW w:w="4895" w:type="dxa"/>
          </w:tcPr>
          <w:p w14:paraId="1FD5F2A4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Es wurde keine VUNr angegeben, der Service benötigt aber eine VUNr, da mehrere Versicherungsunternehmen über diesen Service abgewickelt werden.</w:t>
            </w:r>
          </w:p>
        </w:tc>
      </w:tr>
      <w:tr w:rsidR="00FA61B0" w:rsidRPr="00D1780B" w14:paraId="39D2EDB5" w14:textId="77777777" w:rsidTr="000A34AA">
        <w:tc>
          <w:tcPr>
            <w:tcW w:w="1107" w:type="dxa"/>
          </w:tcPr>
          <w:p w14:paraId="02F09EEE" w14:textId="77777777" w:rsidR="00FA61B0" w:rsidRPr="00D1780B" w:rsidRDefault="00FA61B0" w:rsidP="000A34AA">
            <w:pPr>
              <w:jc w:val="both"/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40DD205" w14:textId="77777777" w:rsidR="00FA61B0" w:rsidRPr="00864AAA" w:rsidRDefault="00FA61B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40080</w:t>
            </w:r>
          </w:p>
        </w:tc>
        <w:tc>
          <w:tcPr>
            <w:tcW w:w="2189" w:type="dxa"/>
          </w:tcPr>
          <w:p w14:paraId="013F078D" w14:textId="77777777" w:rsidR="00FA61B0" w:rsidRPr="007B4E4A" w:rsidRDefault="00386E46" w:rsidP="000A34AA">
            <w:pPr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MaklerID</w:t>
            </w:r>
            <w:proofErr w:type="spellEnd"/>
            <w:r w:rsidR="00FA61B0">
              <w:rPr>
                <w:color w:val="000000"/>
                <w:sz w:val="20"/>
              </w:rPr>
              <w:t xml:space="preserve"> nicht unterstützt</w:t>
            </w:r>
          </w:p>
        </w:tc>
        <w:tc>
          <w:tcPr>
            <w:tcW w:w="4895" w:type="dxa"/>
          </w:tcPr>
          <w:p w14:paraId="6A116EC2" w14:textId="77777777" w:rsidR="00FA61B0" w:rsidRDefault="00FA61B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im Filter-Element eine </w:t>
            </w:r>
            <w:proofErr w:type="spellStart"/>
            <w:r w:rsidR="00386E46">
              <w:rPr>
                <w:sz w:val="20"/>
                <w:lang w:val="de-AT"/>
              </w:rPr>
              <w:t>MaklerID</w:t>
            </w:r>
            <w:proofErr w:type="spellEnd"/>
            <w:r>
              <w:rPr>
                <w:sz w:val="20"/>
                <w:lang w:val="de-AT"/>
              </w:rPr>
              <w:t xml:space="preserve"> angegeben, der Serviceprovider unterstützt aber keine </w:t>
            </w:r>
            <w:proofErr w:type="spellStart"/>
            <w:r w:rsidR="00386E46">
              <w:rPr>
                <w:sz w:val="20"/>
                <w:lang w:val="de-AT"/>
              </w:rPr>
              <w:t>MaklerIDs</w:t>
            </w:r>
            <w:proofErr w:type="spellEnd"/>
            <w:r w:rsidR="00386E46">
              <w:rPr>
                <w:sz w:val="20"/>
                <w:lang w:val="de-AT"/>
              </w:rPr>
              <w:t xml:space="preserve"> </w:t>
            </w:r>
            <w:r>
              <w:rPr>
                <w:sz w:val="20"/>
                <w:lang w:val="de-AT"/>
              </w:rPr>
              <w:t>(</w:t>
            </w:r>
            <w:r w:rsidR="00386E46">
              <w:rPr>
                <w:sz w:val="20"/>
                <w:lang w:val="de-AT"/>
              </w:rPr>
              <w:t xml:space="preserve">in Version 1.0.0 noch </w:t>
            </w:r>
            <w:proofErr w:type="spellStart"/>
            <w:r w:rsidR="00386E46">
              <w:rPr>
                <w:sz w:val="20"/>
                <w:lang w:val="de-AT"/>
              </w:rPr>
              <w:t>Agent</w:t>
            </w:r>
            <w:r>
              <w:rPr>
                <w:sz w:val="20"/>
                <w:lang w:val="de-AT"/>
              </w:rPr>
              <w:t>ID</w:t>
            </w:r>
            <w:proofErr w:type="spellEnd"/>
            <w:r>
              <w:rPr>
                <w:sz w:val="20"/>
                <w:lang w:val="de-AT"/>
              </w:rPr>
              <w:t xml:space="preserve">), sondern nur </w:t>
            </w:r>
            <w:proofErr w:type="spellStart"/>
            <w:r w:rsidR="00386E46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 xml:space="preserve">-Elemente </w:t>
            </w:r>
            <w:r>
              <w:rPr>
                <w:sz w:val="20"/>
                <w:lang w:val="de-AT"/>
              </w:rPr>
              <w:lastRenderedPageBreak/>
              <w:t>(Vermittlern</w:t>
            </w:r>
            <w:r w:rsidR="00386E46">
              <w:rPr>
                <w:sz w:val="20"/>
                <w:lang w:val="de-AT"/>
              </w:rPr>
              <w:t xml:space="preserve">ummer, in Version 1.0.0 noch </w:t>
            </w:r>
            <w:proofErr w:type="spellStart"/>
            <w:r w:rsidR="00386E46">
              <w:rPr>
                <w:sz w:val="20"/>
                <w:lang w:val="de-AT"/>
              </w:rPr>
              <w:t>agentNumber</w:t>
            </w:r>
            <w:proofErr w:type="spellEnd"/>
            <w:r>
              <w:rPr>
                <w:sz w:val="20"/>
                <w:lang w:val="de-AT"/>
              </w:rPr>
              <w:t>).</w:t>
            </w:r>
          </w:p>
        </w:tc>
      </w:tr>
    </w:tbl>
    <w:p w14:paraId="6BF606E7" w14:textId="77777777" w:rsidR="00271D46" w:rsidRDefault="00271D46">
      <w:pPr>
        <w:spacing w:line="240" w:lineRule="auto"/>
        <w:rPr>
          <w:rFonts w:ascii="Arial Rounded MT Bold" w:eastAsiaTheme="majorEastAsia" w:hAnsi="Arial Rounded MT Bold" w:cstheme="majorBidi"/>
          <w:szCs w:val="26"/>
          <w:lang w:val="de-AT"/>
        </w:rPr>
      </w:pPr>
      <w:r>
        <w:lastRenderedPageBreak/>
        <w:br w:type="page"/>
      </w:r>
    </w:p>
    <w:p w14:paraId="5873B710" w14:textId="77777777" w:rsidR="008A37CF" w:rsidRDefault="008A37CF" w:rsidP="001C3220">
      <w:pPr>
        <w:pStyle w:val="berschrift3"/>
      </w:pPr>
      <w:bookmarkStart w:id="13" w:name="_Toc153288844"/>
      <w:r>
        <w:lastRenderedPageBreak/>
        <w:t>Fault</w:t>
      </w:r>
      <w:bookmarkEnd w:id="13"/>
    </w:p>
    <w:p w14:paraId="6A42D76C" w14:textId="77777777" w:rsidR="008A37CF" w:rsidRDefault="008A37CF" w:rsidP="008A37CF">
      <w:r>
        <w:t>Im SOAP-Fault können nicht-fachliche Fehlermeldungen geworfen werden, das Rückgabeobjekt ist vom Typ:</w:t>
      </w:r>
    </w:p>
    <w:p w14:paraId="214F38AE" w14:textId="77777777" w:rsidR="00420864" w:rsidRDefault="00420864" w:rsidP="008A37CF"/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420864" w:rsidRPr="00D1780B" w14:paraId="6FE22E03" w14:textId="77777777" w:rsidTr="000A34AA">
        <w:tc>
          <w:tcPr>
            <w:tcW w:w="1107" w:type="dxa"/>
          </w:tcPr>
          <w:p w14:paraId="773E3B02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</w:tcPr>
          <w:p w14:paraId="296AA6BA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</w:tcPr>
          <w:p w14:paraId="7B8AEFBB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</w:tcPr>
          <w:p w14:paraId="1C1BC1B0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420864" w:rsidRPr="00D1780B" w14:paraId="592CE289" w14:textId="77777777" w:rsidTr="000A34AA">
        <w:tc>
          <w:tcPr>
            <w:tcW w:w="1107" w:type="dxa"/>
          </w:tcPr>
          <w:p w14:paraId="530C2851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147395C1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40100</w:t>
            </w:r>
          </w:p>
        </w:tc>
        <w:tc>
          <w:tcPr>
            <w:tcW w:w="2189" w:type="dxa"/>
          </w:tcPr>
          <w:p w14:paraId="3144B6ED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K</w:t>
            </w:r>
            <w:r w:rsidRPr="00420864">
              <w:rPr>
                <w:sz w:val="20"/>
                <w:lang w:val="de-AT"/>
              </w:rPr>
              <w:t>eine oder fehlerhafte Authentifizierungs</w:t>
            </w:r>
            <w:r>
              <w:rPr>
                <w:sz w:val="20"/>
                <w:lang w:val="de-AT"/>
              </w:rPr>
              <w:t>-</w:t>
            </w:r>
            <w:r w:rsidRPr="00420864">
              <w:rPr>
                <w:sz w:val="20"/>
                <w:lang w:val="de-AT"/>
              </w:rPr>
              <w:t>informationen</w:t>
            </w:r>
          </w:p>
        </w:tc>
        <w:tc>
          <w:tcPr>
            <w:tcW w:w="4895" w:type="dxa"/>
          </w:tcPr>
          <w:p w14:paraId="342A6336" w14:textId="77777777" w:rsidR="00420864" w:rsidRPr="00D1780B" w:rsidRDefault="001F535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Benutzer</w:t>
            </w:r>
            <w:r w:rsidR="00420864" w:rsidRPr="00D1780B">
              <w:rPr>
                <w:sz w:val="20"/>
                <w:lang w:val="de-AT"/>
              </w:rPr>
              <w:t xml:space="preserve"> aus </w:t>
            </w:r>
            <w:r w:rsidR="00420864">
              <w:rPr>
                <w:sz w:val="20"/>
                <w:lang w:val="de-AT"/>
              </w:rPr>
              <w:t>SOAP</w:t>
            </w:r>
            <w:r w:rsidR="00420864" w:rsidRPr="00D1780B">
              <w:rPr>
                <w:sz w:val="20"/>
                <w:lang w:val="de-AT"/>
              </w:rPr>
              <w:t xml:space="preserve">-Header des Webservice ist nicht </w:t>
            </w:r>
            <w:r w:rsidR="00420864">
              <w:rPr>
                <w:sz w:val="20"/>
                <w:lang w:val="de-AT"/>
              </w:rPr>
              <w:t>zum Bezug eines oder mehrerer der angegebenen OMDS-Pakete berechtigt.</w:t>
            </w:r>
          </w:p>
        </w:tc>
      </w:tr>
      <w:tr w:rsidR="00420864" w:rsidRPr="00D1780B" w14:paraId="439C6FB6" w14:textId="77777777" w:rsidTr="000A34AA">
        <w:tc>
          <w:tcPr>
            <w:tcW w:w="1107" w:type="dxa"/>
          </w:tcPr>
          <w:p w14:paraId="29FB8C65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3245C460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29</w:t>
            </w:r>
            <w:r w:rsidRPr="00420864">
              <w:rPr>
                <w:sz w:val="20"/>
                <w:lang w:val="de-AT"/>
              </w:rPr>
              <w:t>00</w:t>
            </w:r>
          </w:p>
        </w:tc>
        <w:tc>
          <w:tcPr>
            <w:tcW w:w="2189" w:type="dxa"/>
          </w:tcPr>
          <w:p w14:paraId="398B6DDE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Zu viele Anfragen</w:t>
            </w:r>
          </w:p>
        </w:tc>
        <w:tc>
          <w:tcPr>
            <w:tcW w:w="4895" w:type="dxa"/>
          </w:tcPr>
          <w:p w14:paraId="3502B311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</w:t>
            </w:r>
            <w:r w:rsidRPr="00420864">
              <w:rPr>
                <w:sz w:val="20"/>
                <w:lang w:val="de-AT"/>
              </w:rPr>
              <w:t>er Client hat zu viele Anfragen in einem definierten Zeitraum gesendet</w:t>
            </w:r>
          </w:p>
        </w:tc>
      </w:tr>
    </w:tbl>
    <w:p w14:paraId="63767F78" w14:textId="77777777" w:rsidR="00420864" w:rsidRDefault="00420864" w:rsidP="00420864">
      <w:pPr>
        <w:rPr>
          <w:lang w:val="de-AT"/>
        </w:rPr>
      </w:pPr>
    </w:p>
    <w:p w14:paraId="5404FD14" w14:textId="77777777" w:rsidR="00420864" w:rsidRDefault="00420864" w:rsidP="00420864">
      <w:pPr>
        <w:rPr>
          <w:lang w:val="de-AT"/>
        </w:rPr>
      </w:pPr>
    </w:p>
    <w:p w14:paraId="5E6DC3FA" w14:textId="77777777" w:rsidR="00420864" w:rsidRDefault="00420864" w:rsidP="00420864">
      <w:pPr>
        <w:rPr>
          <w:lang w:val="de-AT"/>
        </w:rPr>
      </w:pPr>
      <w:r>
        <w:rPr>
          <w:lang w:val="de-AT"/>
        </w:rPr>
        <w:t xml:space="preserve">Dazu wird jeweils ein Element vom Typ </w:t>
      </w:r>
      <w:proofErr w:type="spellStart"/>
      <w:r>
        <w:rPr>
          <w:lang w:val="de-AT"/>
        </w:rPr>
        <w:t>ServiceFault</w:t>
      </w:r>
      <w:proofErr w:type="spellEnd"/>
      <w:r>
        <w:rPr>
          <w:lang w:val="de-AT"/>
        </w:rPr>
        <w:t xml:space="preserve"> geworfen:</w:t>
      </w:r>
    </w:p>
    <w:p w14:paraId="34043440" w14:textId="77777777" w:rsidR="008A37CF" w:rsidRDefault="00BC32E1" w:rsidP="008A37CF">
      <w:r>
        <w:rPr>
          <w:noProof/>
        </w:rPr>
        <w:drawing>
          <wp:inline distT="0" distB="0" distL="0" distR="0" wp14:anchorId="0D8586AE" wp14:editId="568C67CC">
            <wp:extent cx="3124200" cy="2638425"/>
            <wp:effectExtent l="0" t="0" r="0" b="952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3A58" w14:textId="77777777" w:rsidR="008A37CF" w:rsidRDefault="008A37CF" w:rsidP="008A37CF">
      <w:r>
        <w:t xml:space="preserve">(siehe auch Dokument </w:t>
      </w:r>
      <w:r w:rsidRPr="00A61961">
        <w:t>ON_1.02.1_AuthentifizierungAllgemein)</w:t>
      </w:r>
    </w:p>
    <w:p w14:paraId="00ABF333" w14:textId="77777777" w:rsidR="008A37CF" w:rsidRDefault="008A37CF" w:rsidP="008A37CF"/>
    <w:p w14:paraId="5F9DABF7" w14:textId="77777777" w:rsidR="007D7FE1" w:rsidRDefault="007D7FE1">
      <w:pPr>
        <w:spacing w:line="240" w:lineRule="auto"/>
        <w:rPr>
          <w:rFonts w:ascii="Arial Rounded MT Bold" w:hAnsi="Arial Rounded MT Bold"/>
          <w:sz w:val="32"/>
        </w:rPr>
      </w:pPr>
      <w:r>
        <w:br w:type="page"/>
      </w:r>
    </w:p>
    <w:p w14:paraId="3EDB04AA" w14:textId="77777777" w:rsidR="005253EA" w:rsidRDefault="005253EA" w:rsidP="00434019">
      <w:pPr>
        <w:pStyle w:val="berschrift1"/>
      </w:pPr>
      <w:bookmarkStart w:id="14" w:name="_Toc153288845"/>
      <w:r w:rsidRPr="00434019">
        <w:lastRenderedPageBreak/>
        <w:t>Bezug</w:t>
      </w:r>
      <w:r>
        <w:t xml:space="preserve"> </w:t>
      </w:r>
      <w:r w:rsidR="00D370B8">
        <w:t xml:space="preserve">von </w:t>
      </w:r>
      <w:r>
        <w:t>OMDS-Datenpakete</w:t>
      </w:r>
      <w:r w:rsidR="00D370B8">
        <w:t>n</w:t>
      </w:r>
      <w:bookmarkEnd w:id="14"/>
    </w:p>
    <w:p w14:paraId="734EBC34" w14:textId="77777777" w:rsidR="00A67D8E" w:rsidRPr="00434019" w:rsidRDefault="005253EA" w:rsidP="00434019">
      <w:pPr>
        <w:pStyle w:val="berschrift2"/>
      </w:pPr>
      <w:bookmarkStart w:id="15" w:name="_Toc153288846"/>
      <w:r w:rsidRPr="00434019">
        <w:t>Fachliche Beschreibung</w:t>
      </w:r>
      <w:bookmarkEnd w:id="15"/>
    </w:p>
    <w:p w14:paraId="2E971DEA" w14:textId="77777777" w:rsidR="00C85239" w:rsidRDefault="00C85239" w:rsidP="00763D44">
      <w:pPr>
        <w:rPr>
          <w:lang w:val="de-AT"/>
        </w:rPr>
      </w:pPr>
      <w:r>
        <w:rPr>
          <w:lang w:val="de-AT"/>
        </w:rPr>
        <w:t>Mit Hilfe der IDs der Datenpakete aus dem Response des ersten Service, können nun einzelne oder mehrere Pakete mit Hilfe des zweiten Webservice abgerufen werden.</w:t>
      </w:r>
    </w:p>
    <w:p w14:paraId="766359C5" w14:textId="77777777" w:rsidR="00C85239" w:rsidRDefault="00C85239" w:rsidP="00C85239">
      <w:pPr>
        <w:rPr>
          <w:lang w:val="de-AT"/>
        </w:rPr>
      </w:pPr>
      <w:r>
        <w:rPr>
          <w:lang w:val="de-AT"/>
        </w:rPr>
        <w:t xml:space="preserve">Der Webservice erlaubt es </w:t>
      </w:r>
      <w:r w:rsidR="008A37CF">
        <w:rPr>
          <w:lang w:val="de-AT"/>
        </w:rPr>
        <w:t xml:space="preserve">mehrere </w:t>
      </w:r>
      <w:r>
        <w:rPr>
          <w:lang w:val="de-AT"/>
        </w:rPr>
        <w:t>Pakete auf einmal abzuholen.</w:t>
      </w:r>
    </w:p>
    <w:p w14:paraId="21BA78ED" w14:textId="77777777" w:rsidR="0096374D" w:rsidRDefault="0096374D" w:rsidP="0096374D">
      <w:pPr>
        <w:pStyle w:val="berschrift3"/>
      </w:pPr>
      <w:bookmarkStart w:id="16" w:name="_Toc153288847"/>
      <w:r>
        <w:t>Status</w:t>
      </w:r>
      <w:bookmarkEnd w:id="16"/>
    </w:p>
    <w:p w14:paraId="09BDD8CB" w14:textId="77777777" w:rsidR="0096374D" w:rsidRPr="001E14F9" w:rsidRDefault="0096374D" w:rsidP="0096374D">
      <w:pPr>
        <w:rPr>
          <w:lang w:val="de-AT"/>
        </w:rPr>
      </w:pPr>
      <w:r>
        <w:rPr>
          <w:lang w:val="de-AT"/>
        </w:rPr>
        <w:t>Freigegebener Standard (3)</w:t>
      </w:r>
    </w:p>
    <w:p w14:paraId="5C77CA82" w14:textId="77777777" w:rsidR="00C85239" w:rsidRDefault="00C85239" w:rsidP="00434019">
      <w:pPr>
        <w:pStyle w:val="berschrift3"/>
      </w:pPr>
      <w:bookmarkStart w:id="17" w:name="_Toc153288848"/>
      <w:r>
        <w:t>Vorbedingung</w:t>
      </w:r>
      <w:bookmarkEnd w:id="17"/>
    </w:p>
    <w:p w14:paraId="7AA0C573" w14:textId="77777777" w:rsidR="00C85239" w:rsidRDefault="00C85239" w:rsidP="00C85239">
      <w:r>
        <w:t>Der Makler muss sich erfolgreich authentifizieren können und zum Bezug von OMDS-Datensätzen berechtigt sein</w:t>
      </w:r>
      <w:r w:rsidR="008A37CF">
        <w:t xml:space="preserve"> (siehe Dokument </w:t>
      </w:r>
      <w:r w:rsidR="008A37CF" w:rsidRPr="00A61961">
        <w:t>ON_1.02.1_AuthentifizierungAllgemein)</w:t>
      </w:r>
      <w:r>
        <w:t xml:space="preserve">. </w:t>
      </w:r>
    </w:p>
    <w:p w14:paraId="04C3C005" w14:textId="77777777" w:rsidR="00C85239" w:rsidRDefault="00C85239" w:rsidP="00C85239">
      <w:pPr>
        <w:rPr>
          <w:lang w:val="de-AT"/>
        </w:rPr>
      </w:pPr>
      <w:r>
        <w:t>Er muss mögliche IDs der OMDS-Pakete über den oben beschriebenen Webservice bezogen haben.</w:t>
      </w:r>
    </w:p>
    <w:p w14:paraId="64AA4160" w14:textId="77777777" w:rsidR="00C85239" w:rsidRDefault="00C85239" w:rsidP="00434019">
      <w:pPr>
        <w:pStyle w:val="berschrift3"/>
      </w:pPr>
      <w:bookmarkStart w:id="18" w:name="_Toc153288849"/>
      <w:r>
        <w:t>Ablauf</w:t>
      </w:r>
      <w:bookmarkEnd w:id="18"/>
    </w:p>
    <w:p w14:paraId="729AFD9A" w14:textId="77777777" w:rsidR="00C85239" w:rsidRDefault="00C85239" w:rsidP="00C85239">
      <w:r>
        <w:t xml:space="preserve">In der Anfrage werden eine oder mehrere </w:t>
      </w:r>
      <w:proofErr w:type="spellStart"/>
      <w:r>
        <w:t>PackageIDs</w:t>
      </w:r>
      <w:proofErr w:type="spellEnd"/>
      <w:r>
        <w:t xml:space="preserve"> übergeben, je nachdem welche Pakete bezogen werden sollen.</w:t>
      </w:r>
    </w:p>
    <w:p w14:paraId="3EFFF535" w14:textId="77777777" w:rsidR="00C85239" w:rsidRDefault="00C85239" w:rsidP="00C85239"/>
    <w:p w14:paraId="7C6EBA42" w14:textId="77777777" w:rsidR="00C85239" w:rsidRDefault="00C85239" w:rsidP="00C85239">
      <w:pPr>
        <w:rPr>
          <w:lang w:val="de-AT"/>
        </w:rPr>
      </w:pPr>
      <w:r>
        <w:rPr>
          <w:lang w:val="de-AT"/>
        </w:rPr>
        <w:t>Aufgrund der Tatsache, dass es dem Versicherungsunternehmen überlassen bleibt, welche Pakete es wann löscht, kann hier insbesondere der Fall auftreten, dass ein OMDS-Datenpaket bei Aufruf des ersten Webservice als abholbereit zurückgegeben wird, bei Aufruf des zweiten Webservice jedoch nicht mehr verfügbar ist.</w:t>
      </w:r>
    </w:p>
    <w:p w14:paraId="3EEC652C" w14:textId="77777777" w:rsidR="0063407D" w:rsidRDefault="0063407D" w:rsidP="00C85239">
      <w:pPr>
        <w:rPr>
          <w:lang w:val="de-AT"/>
        </w:rPr>
      </w:pPr>
    </w:p>
    <w:p w14:paraId="0DF211BE" w14:textId="77777777" w:rsidR="0063407D" w:rsidRDefault="0063407D" w:rsidP="00C85239">
      <w:pPr>
        <w:rPr>
          <w:lang w:val="de-AT"/>
        </w:rPr>
      </w:pPr>
      <w:r>
        <w:rPr>
          <w:lang w:val="de-AT"/>
        </w:rPr>
        <w:t>Jedem Versicherungsunternehmen bleibt es überlassen, wie viele OMDS-Datenpakete mit einem Request abgefragt werden können oder wie hoch die Maximalgröße der zurückgelieferten Daten in einem Request ist. Wird hier das Maximum überschritten, wir eine Fehlermeldung geworfen.</w:t>
      </w:r>
    </w:p>
    <w:p w14:paraId="1A9F67D0" w14:textId="77777777" w:rsidR="0063407D" w:rsidRDefault="0063407D" w:rsidP="00C85239">
      <w:pPr>
        <w:rPr>
          <w:lang w:val="de-AT"/>
        </w:rPr>
      </w:pPr>
    </w:p>
    <w:p w14:paraId="705E5C78" w14:textId="77777777" w:rsidR="0063407D" w:rsidRDefault="0063407D" w:rsidP="00C85239">
      <w:pPr>
        <w:rPr>
          <w:lang w:val="de-AT"/>
        </w:rPr>
      </w:pPr>
      <w:r>
        <w:rPr>
          <w:lang w:val="de-AT"/>
        </w:rPr>
        <w:t>Das gelieferte OMDS-Paket muss valide sein, d.h. es muss sich durch das jeweilige OMDS 2.x XSD erfolgreich validieren lassen.</w:t>
      </w:r>
    </w:p>
    <w:p w14:paraId="6F0E537D" w14:textId="77777777" w:rsidR="00C85239" w:rsidRDefault="00C85239" w:rsidP="00C85239"/>
    <w:p w14:paraId="13A5D1D5" w14:textId="77777777" w:rsidR="00C85239" w:rsidRDefault="00C85239" w:rsidP="00434019">
      <w:pPr>
        <w:pStyle w:val="berschrift3"/>
      </w:pPr>
      <w:bookmarkStart w:id="19" w:name="_Toc153288850"/>
      <w:r>
        <w:t>Prüflogik</w:t>
      </w:r>
      <w:bookmarkEnd w:id="19"/>
    </w:p>
    <w:p w14:paraId="5B6F8FC0" w14:textId="77777777" w:rsidR="00D1780B" w:rsidRDefault="00D1780B" w:rsidP="00D1780B">
      <w:r>
        <w:t>Folgende Prüfungen werden seitens des Versicherungsunternehmens durchgeführt</w:t>
      </w:r>
    </w:p>
    <w:p w14:paraId="61EA9B81" w14:textId="77777777" w:rsidR="00D1780B" w:rsidRDefault="00D1780B" w:rsidP="00D1780B">
      <w:pPr>
        <w:pStyle w:val="Listenabsatz"/>
        <w:numPr>
          <w:ilvl w:val="0"/>
          <w:numId w:val="11"/>
        </w:numPr>
      </w:pPr>
      <w:r>
        <w:t xml:space="preserve">Ist eine Authentifizierung des </w:t>
      </w:r>
      <w:r w:rsidR="001F535B">
        <w:t>Benutzers</w:t>
      </w:r>
      <w:r>
        <w:t xml:space="preserve"> über die Daten im </w:t>
      </w:r>
      <w:r w:rsidR="002D7210">
        <w:t>SOAP</w:t>
      </w:r>
      <w:r>
        <w:t>-Header möglich?</w:t>
      </w:r>
    </w:p>
    <w:p w14:paraId="005C8D24" w14:textId="77777777" w:rsidR="0063407D" w:rsidRDefault="00C85239" w:rsidP="00C85239">
      <w:pPr>
        <w:pStyle w:val="Listenabsatz"/>
        <w:numPr>
          <w:ilvl w:val="0"/>
          <w:numId w:val="11"/>
        </w:numPr>
      </w:pPr>
      <w:r>
        <w:t xml:space="preserve">Ist der </w:t>
      </w:r>
      <w:r w:rsidR="001F535B">
        <w:t xml:space="preserve">Benutzer </w:t>
      </w:r>
      <w:r w:rsidR="00D1780B">
        <w:t>zum Bezug der angeforderten</w:t>
      </w:r>
      <w:r>
        <w:t xml:space="preserve"> OMDS-Paket</w:t>
      </w:r>
      <w:r w:rsidR="00D1780B">
        <w:t>e</w:t>
      </w:r>
      <w:r>
        <w:t xml:space="preserve"> berechtigt?</w:t>
      </w:r>
    </w:p>
    <w:p w14:paraId="799F596B" w14:textId="77777777" w:rsidR="00BB42A1" w:rsidRPr="007D7FE1" w:rsidRDefault="0063407D" w:rsidP="007D7FE1">
      <w:pPr>
        <w:pStyle w:val="Listenabsatz"/>
        <w:numPr>
          <w:ilvl w:val="0"/>
          <w:numId w:val="11"/>
        </w:numPr>
        <w:spacing w:line="240" w:lineRule="auto"/>
        <w:rPr>
          <w:rFonts w:eastAsiaTheme="majorEastAsia" w:cstheme="majorBidi"/>
          <w:b/>
          <w:sz w:val="28"/>
          <w:szCs w:val="26"/>
        </w:rPr>
      </w:pPr>
      <w:r>
        <w:t>Ist die Maximalzahl abfragbarer Objekte überschritten?</w:t>
      </w:r>
      <w:r w:rsidR="00C85239">
        <w:br/>
      </w:r>
    </w:p>
    <w:p w14:paraId="713658AD" w14:textId="77777777" w:rsidR="007D7FE1" w:rsidRDefault="007D7FE1">
      <w:pPr>
        <w:spacing w:line="240" w:lineRule="auto"/>
        <w:rPr>
          <w:rFonts w:eastAsiaTheme="majorEastAsia" w:cstheme="majorBidi"/>
          <w:b/>
          <w:sz w:val="28"/>
          <w:szCs w:val="26"/>
        </w:rPr>
      </w:pPr>
    </w:p>
    <w:p w14:paraId="4CF4E859" w14:textId="77777777" w:rsidR="00C85239" w:rsidRDefault="00C85239" w:rsidP="00434019">
      <w:pPr>
        <w:pStyle w:val="berschrift2"/>
      </w:pPr>
      <w:bookmarkStart w:id="20" w:name="_Toc153288851"/>
      <w:r>
        <w:t>Technische Dokumentation</w:t>
      </w:r>
      <w:bookmarkEnd w:id="20"/>
    </w:p>
    <w:p w14:paraId="6A826FC7" w14:textId="77777777" w:rsidR="00C85239" w:rsidRDefault="00C85239" w:rsidP="00C85239">
      <w:r>
        <w:t>Abholen festgelegter OMDS-Pakete</w:t>
      </w:r>
    </w:p>
    <w:p w14:paraId="29071024" w14:textId="77777777" w:rsidR="00BB42A1" w:rsidRDefault="00BB42A1" w:rsidP="00BB42A1">
      <w:pPr>
        <w:pStyle w:val="berschrift3"/>
      </w:pPr>
      <w:bookmarkStart w:id="21" w:name="_Toc153288852"/>
      <w:r>
        <w:t>ServiceID</w:t>
      </w:r>
      <w:bookmarkEnd w:id="21"/>
    </w:p>
    <w:p w14:paraId="0F030FAB" w14:textId="77777777" w:rsidR="00BB42A1" w:rsidRPr="00AA2440" w:rsidRDefault="00BB42A1" w:rsidP="00BB42A1">
      <w:pPr>
        <w:rPr>
          <w:lang w:val="de-AT"/>
        </w:rPr>
      </w:pPr>
      <w:r>
        <w:rPr>
          <w:lang w:val="de-AT"/>
        </w:rPr>
        <w:t>Die ServiceID dieses Webservice ist „</w:t>
      </w:r>
      <w:proofErr w:type="spellStart"/>
      <w:r w:rsidR="00FA61B0">
        <w:rPr>
          <w:lang w:val="de-AT"/>
        </w:rPr>
        <w:t>getOMDSPackage</w:t>
      </w:r>
      <w:proofErr w:type="spellEnd"/>
      <w:r>
        <w:rPr>
          <w:lang w:val="de-AT"/>
        </w:rPr>
        <w:t>“</w:t>
      </w:r>
    </w:p>
    <w:p w14:paraId="037CDDC1" w14:textId="77777777" w:rsidR="00C85239" w:rsidRDefault="006718C3" w:rsidP="008A37CF">
      <w:pPr>
        <w:pStyle w:val="berschrift3"/>
      </w:pPr>
      <w:bookmarkStart w:id="22" w:name="_Toc153288853"/>
      <w:r>
        <w:lastRenderedPageBreak/>
        <w:t>Request</w:t>
      </w:r>
      <w:bookmarkEnd w:id="22"/>
    </w:p>
    <w:p w14:paraId="6853E54A" w14:textId="77777777" w:rsidR="00D80A9B" w:rsidRDefault="00386E46" w:rsidP="00763D44">
      <w:pPr>
        <w:rPr>
          <w:lang w:val="de-AT"/>
        </w:rPr>
      </w:pPr>
      <w:r>
        <w:rPr>
          <w:noProof/>
        </w:rPr>
        <w:drawing>
          <wp:inline distT="0" distB="0" distL="0" distR="0" wp14:anchorId="6376EBDA" wp14:editId="6442F5DE">
            <wp:extent cx="5972810" cy="6272530"/>
            <wp:effectExtent l="0" t="0" r="0" b="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27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04037" w14:textId="77777777" w:rsidR="00C85239" w:rsidRDefault="00C85239" w:rsidP="00C85239">
      <w:pPr>
        <w:jc w:val="both"/>
        <w:rPr>
          <w:lang w:val="de-AT"/>
        </w:rPr>
      </w:pPr>
    </w:p>
    <w:p w14:paraId="39FC733E" w14:textId="77777777" w:rsidR="00C85239" w:rsidRDefault="00FA61B0" w:rsidP="00763D44">
      <w:pPr>
        <w:rPr>
          <w:lang w:val="de-AT"/>
        </w:rPr>
      </w:pPr>
      <w:r>
        <w:rPr>
          <w:lang w:val="de-AT"/>
        </w:rPr>
        <w:t>Elemente in der Anfrage sind:</w:t>
      </w:r>
    </w:p>
    <w:p w14:paraId="24DDF5B4" w14:textId="77777777" w:rsidR="00FA61B0" w:rsidRDefault="00386E46" w:rsidP="00FA61B0">
      <w:pPr>
        <w:pStyle w:val="Listenabsatz"/>
        <w:numPr>
          <w:ilvl w:val="0"/>
          <w:numId w:val="16"/>
        </w:numPr>
        <w:rPr>
          <w:lang w:val="de-AT"/>
        </w:rPr>
      </w:pPr>
      <w:r>
        <w:rPr>
          <w:lang w:val="de-AT"/>
        </w:rPr>
        <w:t>VU</w:t>
      </w:r>
      <w:r w:rsidR="00FA61B0">
        <w:rPr>
          <w:lang w:val="de-AT"/>
        </w:rPr>
        <w:t>Nr – optional die VUNr</w:t>
      </w:r>
    </w:p>
    <w:p w14:paraId="7227CE9B" w14:textId="77777777" w:rsidR="00FA61B0" w:rsidRDefault="00FA61B0" w:rsidP="00FA61B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t>agentFilter</w:t>
      </w:r>
      <w:proofErr w:type="spellEnd"/>
      <w:r>
        <w:rPr>
          <w:lang w:val="de-AT"/>
        </w:rPr>
        <w:t xml:space="preserve"> – optional ein Filter nach </w:t>
      </w:r>
      <w:proofErr w:type="spellStart"/>
      <w:r w:rsidR="00386E46">
        <w:rPr>
          <w:lang w:val="de-AT"/>
        </w:rPr>
        <w:t>MaklerID</w:t>
      </w:r>
      <w:proofErr w:type="spellEnd"/>
      <w:r>
        <w:rPr>
          <w:lang w:val="de-AT"/>
        </w:rPr>
        <w:t xml:space="preserve"> und </w:t>
      </w:r>
      <w:proofErr w:type="spellStart"/>
      <w:r w:rsidR="00386E46">
        <w:rPr>
          <w:lang w:val="de-AT"/>
        </w:rPr>
        <w:t>Vermnr</w:t>
      </w:r>
      <w:proofErr w:type="spellEnd"/>
    </w:p>
    <w:p w14:paraId="7C2E16CD" w14:textId="77777777" w:rsidR="00FA61B0" w:rsidRPr="00FA61B0" w:rsidRDefault="00FA61B0" w:rsidP="00FA61B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lastRenderedPageBreak/>
        <w:t>omdsPackageID</w:t>
      </w:r>
      <w:proofErr w:type="spellEnd"/>
      <w:r>
        <w:rPr>
          <w:lang w:val="de-AT"/>
        </w:rPr>
        <w:t xml:space="preserve"> – die ID des </w:t>
      </w:r>
      <w:r w:rsidR="007D7FE1">
        <w:rPr>
          <w:lang w:val="de-AT"/>
        </w:rPr>
        <w:t>OMDS-</w:t>
      </w:r>
      <w:r>
        <w:rPr>
          <w:lang w:val="de-AT"/>
        </w:rPr>
        <w:t>Pak</w:t>
      </w:r>
      <w:r w:rsidR="007D7FE1">
        <w:rPr>
          <w:lang w:val="de-AT"/>
        </w:rPr>
        <w:t>etes</w:t>
      </w:r>
    </w:p>
    <w:p w14:paraId="0F2DB87A" w14:textId="77777777" w:rsidR="00434019" w:rsidRDefault="00434019">
      <w:pPr>
        <w:spacing w:line="240" w:lineRule="auto"/>
        <w:rPr>
          <w:lang w:val="de-AT"/>
        </w:rPr>
      </w:pPr>
    </w:p>
    <w:p w14:paraId="680AD97D" w14:textId="77777777" w:rsidR="00C85239" w:rsidRDefault="00C85239" w:rsidP="008A37CF">
      <w:pPr>
        <w:pStyle w:val="berschrift3"/>
      </w:pPr>
      <w:bookmarkStart w:id="23" w:name="_Toc153288854"/>
      <w:r>
        <w:t>Response</w:t>
      </w:r>
      <w:bookmarkEnd w:id="23"/>
    </w:p>
    <w:p w14:paraId="034680F5" w14:textId="77777777" w:rsidR="007D7FE1" w:rsidRPr="007D7FE1" w:rsidRDefault="007D7FE1" w:rsidP="007D7FE1">
      <w:pPr>
        <w:rPr>
          <w:lang w:val="de-AT"/>
        </w:rPr>
      </w:pPr>
      <w:r>
        <w:rPr>
          <w:lang w:val="de-AT"/>
        </w:rPr>
        <w:t xml:space="preserve">Im Response-Element werden die OMDS-Pakete als base64 Zip-Files übergeben. Ferner werden nochmals ihre Meta-Informationen retourniert. </w:t>
      </w:r>
    </w:p>
    <w:p w14:paraId="42CDE3BC" w14:textId="77777777" w:rsidR="00C85239" w:rsidRDefault="002C4A65" w:rsidP="00763D44">
      <w:pPr>
        <w:rPr>
          <w:lang w:val="de-AT"/>
        </w:rPr>
      </w:pPr>
      <w:r>
        <w:rPr>
          <w:noProof/>
        </w:rPr>
        <w:drawing>
          <wp:inline distT="0" distB="0" distL="0" distR="0" wp14:anchorId="77DF2029" wp14:editId="45E1AEEB">
            <wp:extent cx="4410075" cy="1847850"/>
            <wp:effectExtent l="0" t="0" r="9525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68DFF" w14:textId="77777777" w:rsidR="00763D44" w:rsidRDefault="00763D44" w:rsidP="00763D44">
      <w:pPr>
        <w:rPr>
          <w:lang w:val="de-AT"/>
        </w:rPr>
      </w:pPr>
    </w:p>
    <w:p w14:paraId="63A2534A" w14:textId="77777777" w:rsidR="00271D46" w:rsidRDefault="00271D46" w:rsidP="00763D44">
      <w:pPr>
        <w:rPr>
          <w:lang w:val="de-AT"/>
        </w:rPr>
      </w:pPr>
      <w:r>
        <w:rPr>
          <w:noProof/>
        </w:rPr>
        <w:drawing>
          <wp:inline distT="0" distB="0" distL="0" distR="0" wp14:anchorId="7E00481B" wp14:editId="6BDB32BC">
            <wp:extent cx="5619750" cy="2181225"/>
            <wp:effectExtent l="19050" t="0" r="0" b="0"/>
            <wp:docPr id="2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622E33" w14:textId="77777777" w:rsidR="00327537" w:rsidRDefault="00327537" w:rsidP="00763D44">
      <w:pPr>
        <w:rPr>
          <w:lang w:val="de-AT"/>
        </w:rPr>
      </w:pPr>
    </w:p>
    <w:p w14:paraId="02933F16" w14:textId="77777777" w:rsidR="00327537" w:rsidRDefault="000A34AA" w:rsidP="002C4A65">
      <w:pPr>
        <w:jc w:val="both"/>
        <w:rPr>
          <w:lang w:val="de-AT"/>
        </w:rPr>
      </w:pPr>
      <w:r>
        <w:rPr>
          <w:noProof/>
        </w:rPr>
        <w:lastRenderedPageBreak/>
        <w:drawing>
          <wp:inline distT="0" distB="0" distL="0" distR="0" wp14:anchorId="53364B1C" wp14:editId="64EC51E7">
            <wp:extent cx="3489960" cy="7452360"/>
            <wp:effectExtent l="0" t="0" r="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8996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7D953" w14:textId="77777777" w:rsidR="00327537" w:rsidRDefault="00327537" w:rsidP="00763D44">
      <w:pPr>
        <w:rPr>
          <w:lang w:val="de-AT"/>
        </w:rPr>
      </w:pPr>
    </w:p>
    <w:p w14:paraId="0A89370D" w14:textId="77777777" w:rsidR="002D7210" w:rsidRDefault="002C4A65">
      <w:pPr>
        <w:spacing w:line="240" w:lineRule="auto"/>
        <w:rPr>
          <w:rFonts w:ascii="Arial Rounded MT Bold" w:eastAsiaTheme="majorEastAsia" w:hAnsi="Arial Rounded MT Bold" w:cstheme="majorBidi"/>
          <w:szCs w:val="26"/>
          <w:lang w:val="de-AT"/>
        </w:rPr>
      </w:pPr>
      <w:r>
        <w:rPr>
          <w:noProof/>
        </w:rPr>
        <w:drawing>
          <wp:inline distT="0" distB="0" distL="0" distR="0" wp14:anchorId="590EF7DD" wp14:editId="2E47B72C">
            <wp:extent cx="3705225" cy="3009900"/>
            <wp:effectExtent l="0" t="0" r="9525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1956F" w14:textId="77777777" w:rsidR="00BC03E9" w:rsidRDefault="00BC03E9" w:rsidP="00BC03E9">
      <w:pPr>
        <w:pStyle w:val="berschrift3"/>
      </w:pPr>
      <w:bookmarkStart w:id="24" w:name="_Toc153288855"/>
      <w:r>
        <w:t>Fehlermeldungen im Response-Objekt</w:t>
      </w:r>
      <w:bookmarkEnd w:id="24"/>
    </w:p>
    <w:p w14:paraId="369EA781" w14:textId="77777777" w:rsidR="00D1780B" w:rsidRDefault="008A37CF" w:rsidP="00D1780B">
      <w:pPr>
        <w:rPr>
          <w:lang w:val="de-AT"/>
        </w:rPr>
      </w:pPr>
      <w:r>
        <w:rPr>
          <w:lang w:val="de-AT"/>
        </w:rPr>
        <w:t>Folgende fachliche Fehlermeldungen können im Ergebnisobjekt auftreten:</w:t>
      </w:r>
    </w:p>
    <w:p w14:paraId="7F8CD414" w14:textId="77777777" w:rsidR="008A37CF" w:rsidRDefault="008A37CF" w:rsidP="00D1780B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D1780B" w:rsidRPr="00D1780B" w14:paraId="5C5066DD" w14:textId="77777777" w:rsidTr="0063407D">
        <w:tc>
          <w:tcPr>
            <w:tcW w:w="1107" w:type="dxa"/>
          </w:tcPr>
          <w:p w14:paraId="58B109C3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</w:tcPr>
          <w:p w14:paraId="1AD0597B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</w:tcPr>
          <w:p w14:paraId="46057CC7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</w:tcPr>
          <w:p w14:paraId="5B90C7DE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D1780B" w:rsidRPr="00D1780B" w14:paraId="6B404400" w14:textId="77777777" w:rsidTr="0063407D">
        <w:tc>
          <w:tcPr>
            <w:tcW w:w="1107" w:type="dxa"/>
          </w:tcPr>
          <w:p w14:paraId="1387169D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407B2ED8" w14:textId="77777777" w:rsidR="00D1780B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40300</w:t>
            </w:r>
          </w:p>
        </w:tc>
        <w:tc>
          <w:tcPr>
            <w:tcW w:w="2189" w:type="dxa"/>
          </w:tcPr>
          <w:p w14:paraId="50C0FBF2" w14:textId="77777777" w:rsidR="00D1780B" w:rsidRPr="00D1780B" w:rsidRDefault="001F535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Benutzer</w:t>
            </w:r>
            <w:r w:rsidR="00D1780B" w:rsidRPr="00D1780B">
              <w:rPr>
                <w:sz w:val="20"/>
                <w:lang w:val="de-AT"/>
              </w:rPr>
              <w:t xml:space="preserve"> nicht berechtigt</w:t>
            </w:r>
          </w:p>
        </w:tc>
        <w:tc>
          <w:tcPr>
            <w:tcW w:w="4895" w:type="dxa"/>
          </w:tcPr>
          <w:p w14:paraId="168E46D6" w14:textId="77777777" w:rsidR="00D1780B" w:rsidRPr="00D1780B" w:rsidRDefault="001F535B" w:rsidP="002D7210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Benutzer</w:t>
            </w:r>
            <w:r w:rsidR="00D1780B" w:rsidRPr="00D1780B">
              <w:rPr>
                <w:sz w:val="20"/>
                <w:lang w:val="de-AT"/>
              </w:rPr>
              <w:t xml:space="preserve"> aus </w:t>
            </w:r>
            <w:r w:rsidR="002D7210">
              <w:rPr>
                <w:sz w:val="20"/>
                <w:lang w:val="de-AT"/>
              </w:rPr>
              <w:t>SOAP</w:t>
            </w:r>
            <w:r w:rsidR="00D1780B" w:rsidRPr="00D1780B">
              <w:rPr>
                <w:sz w:val="20"/>
                <w:lang w:val="de-AT"/>
              </w:rPr>
              <w:t xml:space="preserve">-Header des Webservice ist nicht </w:t>
            </w:r>
            <w:r w:rsidR="00D1780B">
              <w:rPr>
                <w:sz w:val="20"/>
                <w:lang w:val="de-AT"/>
              </w:rPr>
              <w:t xml:space="preserve">zum Bezug eines </w:t>
            </w:r>
            <w:r w:rsidR="00420864">
              <w:rPr>
                <w:sz w:val="20"/>
                <w:lang w:val="de-AT"/>
              </w:rPr>
              <w:t xml:space="preserve">oder mehrerer der </w:t>
            </w:r>
            <w:r w:rsidR="00D1780B">
              <w:rPr>
                <w:sz w:val="20"/>
                <w:lang w:val="de-AT"/>
              </w:rPr>
              <w:t>angegebenen OMDS-Paket</w:t>
            </w:r>
            <w:r w:rsidR="00420864">
              <w:rPr>
                <w:sz w:val="20"/>
                <w:lang w:val="de-AT"/>
              </w:rPr>
              <w:t>e</w:t>
            </w:r>
            <w:r w:rsidR="00D1780B">
              <w:rPr>
                <w:sz w:val="20"/>
                <w:lang w:val="de-AT"/>
              </w:rPr>
              <w:t xml:space="preserve"> berechtigt.</w:t>
            </w:r>
          </w:p>
        </w:tc>
      </w:tr>
      <w:tr w:rsidR="0063407D" w:rsidRPr="00D1780B" w14:paraId="358BAB4C" w14:textId="77777777" w:rsidTr="0063407D">
        <w:tc>
          <w:tcPr>
            <w:tcW w:w="1107" w:type="dxa"/>
          </w:tcPr>
          <w:p w14:paraId="1B7DA00D" w14:textId="77777777" w:rsidR="0063407D" w:rsidRPr="00D1780B" w:rsidRDefault="0063407D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3D71C380" w14:textId="77777777" w:rsidR="0063407D" w:rsidRPr="00D1780B" w:rsidRDefault="00420864" w:rsidP="000A34AA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41000</w:t>
            </w:r>
          </w:p>
        </w:tc>
        <w:tc>
          <w:tcPr>
            <w:tcW w:w="2189" w:type="dxa"/>
          </w:tcPr>
          <w:p w14:paraId="5065E8DB" w14:textId="77777777" w:rsidR="0063407D" w:rsidRPr="00D1780B" w:rsidRDefault="0063407D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Objekt nicht verfügbar</w:t>
            </w:r>
          </w:p>
        </w:tc>
        <w:tc>
          <w:tcPr>
            <w:tcW w:w="4895" w:type="dxa"/>
          </w:tcPr>
          <w:p w14:paraId="70A2EDDA" w14:textId="77777777" w:rsidR="0063407D" w:rsidRPr="00D1780B" w:rsidRDefault="00420864" w:rsidP="000A34AA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 xml:space="preserve">Gone, das </w:t>
            </w:r>
            <w:r>
              <w:rPr>
                <w:sz w:val="20"/>
                <w:lang w:val="de-AT"/>
              </w:rPr>
              <w:t>OMDS-</w:t>
            </w:r>
            <w:proofErr w:type="spellStart"/>
            <w:r>
              <w:rPr>
                <w:sz w:val="20"/>
                <w:lang w:val="de-AT"/>
              </w:rPr>
              <w:t>Paktet</w:t>
            </w:r>
            <w:proofErr w:type="spellEnd"/>
            <w:r w:rsidRPr="00420864">
              <w:rPr>
                <w:sz w:val="20"/>
                <w:lang w:val="de-AT"/>
              </w:rPr>
              <w:t xml:space="preserve"> wurde bewusst entfernt uns steht auch künftig nicht mehr unter dieser ID zur Verfügung</w:t>
            </w:r>
          </w:p>
        </w:tc>
      </w:tr>
      <w:tr w:rsidR="007D7FE1" w:rsidRPr="00D1780B" w14:paraId="397E21C7" w14:textId="77777777" w:rsidTr="000A34AA">
        <w:trPr>
          <w:tblHeader/>
        </w:trPr>
        <w:tc>
          <w:tcPr>
            <w:tcW w:w="1107" w:type="dxa"/>
          </w:tcPr>
          <w:p w14:paraId="4A375A0D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48867D96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40020</w:t>
            </w:r>
          </w:p>
        </w:tc>
        <w:tc>
          <w:tcPr>
            <w:tcW w:w="2189" w:type="dxa"/>
          </w:tcPr>
          <w:p w14:paraId="6A8CCDAA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1C3220">
              <w:rPr>
                <w:sz w:val="20"/>
                <w:lang w:val="de-AT"/>
              </w:rPr>
              <w:t>Angewendeter Filter wird von Service-Provider nicht unterstützt</w:t>
            </w:r>
          </w:p>
        </w:tc>
        <w:tc>
          <w:tcPr>
            <w:tcW w:w="4895" w:type="dxa"/>
          </w:tcPr>
          <w:p w14:paraId="36BADB5C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Ein vom Benutzer angewendeter Filter wird nicht unterstützt, z.B. der Benutzer hat im Filter die Vermittlernummer angegeben, die Pakete des Versicherers sind aber nicht nach Vermittlernummer (</w:t>
            </w:r>
            <w:proofErr w:type="spellStart"/>
            <w:r w:rsidR="000A34AA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>) getrennt.</w:t>
            </w:r>
          </w:p>
        </w:tc>
      </w:tr>
      <w:tr w:rsidR="007D7FE1" w:rsidRPr="00D1780B" w14:paraId="38C2319E" w14:textId="77777777" w:rsidTr="000A34AA">
        <w:tc>
          <w:tcPr>
            <w:tcW w:w="1107" w:type="dxa"/>
          </w:tcPr>
          <w:p w14:paraId="36E2A277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2F7F7A89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</w:t>
            </w:r>
            <w:r>
              <w:rPr>
                <w:sz w:val="20"/>
                <w:lang w:val="de-AT"/>
              </w:rPr>
              <w:t>04</w:t>
            </w:r>
            <w:r w:rsidRPr="00864AAA">
              <w:rPr>
                <w:sz w:val="20"/>
                <w:lang w:val="de-AT"/>
              </w:rPr>
              <w:t>0</w:t>
            </w:r>
          </w:p>
        </w:tc>
        <w:tc>
          <w:tcPr>
            <w:tcW w:w="2189" w:type="dxa"/>
          </w:tcPr>
          <w:p w14:paraId="488CA24D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8508FA">
              <w:rPr>
                <w:sz w:val="20"/>
                <w:lang w:val="de-AT"/>
              </w:rPr>
              <w:t>VUNr nicht unterstützt</w:t>
            </w:r>
          </w:p>
        </w:tc>
        <w:tc>
          <w:tcPr>
            <w:tcW w:w="4895" w:type="dxa"/>
          </w:tcPr>
          <w:p w14:paraId="563B3738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Die angegebene VUNr wird von diesem Service nicht unterstützt</w:t>
            </w:r>
          </w:p>
        </w:tc>
      </w:tr>
      <w:tr w:rsidR="007D7FE1" w:rsidRPr="00D1780B" w14:paraId="47C303F7" w14:textId="77777777" w:rsidTr="000A34AA">
        <w:tc>
          <w:tcPr>
            <w:tcW w:w="1107" w:type="dxa"/>
          </w:tcPr>
          <w:p w14:paraId="0CF63ED0" w14:textId="77777777" w:rsidR="007D7FE1" w:rsidRPr="00D1780B" w:rsidRDefault="007D7FE1" w:rsidP="000A34AA">
            <w:pPr>
              <w:jc w:val="both"/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DD45ED1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0070</w:t>
            </w:r>
          </w:p>
        </w:tc>
        <w:tc>
          <w:tcPr>
            <w:tcW w:w="2189" w:type="dxa"/>
          </w:tcPr>
          <w:p w14:paraId="37466D0A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7B4E4A">
              <w:rPr>
                <w:color w:val="000000"/>
                <w:sz w:val="20"/>
              </w:rPr>
              <w:t>VUNr muss angegeben werden</w:t>
            </w:r>
            <w:r w:rsidRPr="007B4E4A">
              <w:rPr>
                <w:sz w:val="16"/>
                <w:lang w:val="de-AT"/>
              </w:rPr>
              <w:t xml:space="preserve"> </w:t>
            </w:r>
          </w:p>
        </w:tc>
        <w:tc>
          <w:tcPr>
            <w:tcW w:w="4895" w:type="dxa"/>
          </w:tcPr>
          <w:p w14:paraId="23D1EECD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keine VUNr angegeben, der Service benötigt aber eine VUNr, da mehrere Versicherungsunternehmen über diesen Service </w:t>
            </w:r>
            <w:r>
              <w:rPr>
                <w:sz w:val="20"/>
                <w:lang w:val="de-AT"/>
              </w:rPr>
              <w:lastRenderedPageBreak/>
              <w:t>abgewickelt werden.</w:t>
            </w:r>
          </w:p>
        </w:tc>
      </w:tr>
      <w:tr w:rsidR="007D7FE1" w:rsidRPr="00D1780B" w14:paraId="163FFE50" w14:textId="77777777" w:rsidTr="000A34AA">
        <w:tc>
          <w:tcPr>
            <w:tcW w:w="1107" w:type="dxa"/>
          </w:tcPr>
          <w:p w14:paraId="1F7BFE3D" w14:textId="77777777" w:rsidR="007D7FE1" w:rsidRPr="00D1780B" w:rsidRDefault="007D7FE1" w:rsidP="000A34AA">
            <w:pPr>
              <w:jc w:val="both"/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lastRenderedPageBreak/>
              <w:t>Fehler</w:t>
            </w:r>
          </w:p>
        </w:tc>
        <w:tc>
          <w:tcPr>
            <w:tcW w:w="1323" w:type="dxa"/>
          </w:tcPr>
          <w:p w14:paraId="72D52606" w14:textId="77777777" w:rsidR="007D7FE1" w:rsidRPr="00864AAA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40080</w:t>
            </w:r>
          </w:p>
        </w:tc>
        <w:tc>
          <w:tcPr>
            <w:tcW w:w="2189" w:type="dxa"/>
          </w:tcPr>
          <w:p w14:paraId="7620B966" w14:textId="77777777" w:rsidR="007D7FE1" w:rsidRPr="007B4E4A" w:rsidRDefault="000A34AA" w:rsidP="000A34AA">
            <w:pPr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MaklerID</w:t>
            </w:r>
            <w:proofErr w:type="spellEnd"/>
            <w:r w:rsidR="007D7FE1">
              <w:rPr>
                <w:color w:val="000000"/>
                <w:sz w:val="20"/>
              </w:rPr>
              <w:t xml:space="preserve"> nicht unterstützt</w:t>
            </w:r>
          </w:p>
        </w:tc>
        <w:tc>
          <w:tcPr>
            <w:tcW w:w="4895" w:type="dxa"/>
          </w:tcPr>
          <w:p w14:paraId="60757CC2" w14:textId="77777777" w:rsidR="007D7FE1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im Filter-Element eine </w:t>
            </w:r>
            <w:proofErr w:type="spellStart"/>
            <w:r w:rsidR="000A34AA">
              <w:rPr>
                <w:sz w:val="20"/>
                <w:lang w:val="de-AT"/>
              </w:rPr>
              <w:t>MaklerID</w:t>
            </w:r>
            <w:proofErr w:type="spellEnd"/>
            <w:r>
              <w:rPr>
                <w:sz w:val="20"/>
                <w:lang w:val="de-AT"/>
              </w:rPr>
              <w:t xml:space="preserve"> angegeben, der Serviceprovider unterstützt aber keine </w:t>
            </w:r>
            <w:proofErr w:type="spellStart"/>
            <w:r w:rsidR="000A34AA">
              <w:rPr>
                <w:sz w:val="20"/>
                <w:lang w:val="de-AT"/>
              </w:rPr>
              <w:t>MaklerIDs</w:t>
            </w:r>
            <w:proofErr w:type="spellEnd"/>
            <w:r>
              <w:rPr>
                <w:sz w:val="20"/>
                <w:lang w:val="de-AT"/>
              </w:rPr>
              <w:t xml:space="preserve"> (</w:t>
            </w:r>
            <w:r w:rsidR="000A34AA">
              <w:rPr>
                <w:sz w:val="20"/>
                <w:lang w:val="de-AT"/>
              </w:rPr>
              <w:t xml:space="preserve">in Version 1.0.0 noch </w:t>
            </w:r>
            <w:proofErr w:type="spellStart"/>
            <w:r w:rsidR="000A34AA">
              <w:rPr>
                <w:sz w:val="20"/>
                <w:lang w:val="de-AT"/>
              </w:rPr>
              <w:t>Agent</w:t>
            </w:r>
            <w:r>
              <w:rPr>
                <w:sz w:val="20"/>
                <w:lang w:val="de-AT"/>
              </w:rPr>
              <w:t>ID</w:t>
            </w:r>
            <w:proofErr w:type="spellEnd"/>
            <w:r>
              <w:rPr>
                <w:sz w:val="20"/>
                <w:lang w:val="de-AT"/>
              </w:rPr>
              <w:t xml:space="preserve">), sondern nur </w:t>
            </w:r>
            <w:proofErr w:type="spellStart"/>
            <w:r w:rsidR="000A34AA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>-Elemente (Vermittlern</w:t>
            </w:r>
            <w:r w:rsidR="000A34AA">
              <w:rPr>
                <w:sz w:val="20"/>
                <w:lang w:val="de-AT"/>
              </w:rPr>
              <w:t xml:space="preserve">ummer, in Version 1.0.0 noch </w:t>
            </w:r>
            <w:proofErr w:type="spellStart"/>
            <w:r w:rsidR="000A34AA">
              <w:rPr>
                <w:sz w:val="20"/>
                <w:lang w:val="de-AT"/>
              </w:rPr>
              <w:t>agentNumber</w:t>
            </w:r>
            <w:proofErr w:type="spellEnd"/>
            <w:r>
              <w:rPr>
                <w:sz w:val="20"/>
                <w:lang w:val="de-AT"/>
              </w:rPr>
              <w:t>).</w:t>
            </w:r>
          </w:p>
        </w:tc>
      </w:tr>
    </w:tbl>
    <w:p w14:paraId="300C02C1" w14:textId="77777777" w:rsidR="00D1780B" w:rsidRDefault="00D1780B" w:rsidP="00D1780B">
      <w:pPr>
        <w:rPr>
          <w:lang w:val="de-AT"/>
        </w:rPr>
      </w:pPr>
    </w:p>
    <w:p w14:paraId="57D268B9" w14:textId="77777777" w:rsidR="000F66AF" w:rsidRDefault="000F66AF" w:rsidP="000F66AF">
      <w:pPr>
        <w:rPr>
          <w:lang w:val="de-AT"/>
        </w:rPr>
      </w:pPr>
    </w:p>
    <w:p w14:paraId="3E086D67" w14:textId="77777777" w:rsidR="000F66AF" w:rsidRDefault="000F66AF" w:rsidP="008A37CF">
      <w:pPr>
        <w:pStyle w:val="berschrift3"/>
      </w:pPr>
      <w:bookmarkStart w:id="25" w:name="_Toc153288856"/>
      <w:r>
        <w:t>Fault</w:t>
      </w:r>
      <w:bookmarkEnd w:id="25"/>
    </w:p>
    <w:p w14:paraId="6459ED58" w14:textId="77777777" w:rsidR="00420864" w:rsidRDefault="00420864" w:rsidP="00420864">
      <w:pPr>
        <w:rPr>
          <w:lang w:val="de-AT"/>
        </w:rPr>
      </w:pPr>
      <w:r>
        <w:rPr>
          <w:lang w:val="de-AT"/>
        </w:rPr>
        <w:t xml:space="preserve">Folgende Fehler werden über das Element </w:t>
      </w:r>
      <w:proofErr w:type="spellStart"/>
      <w:r>
        <w:rPr>
          <w:lang w:val="de-AT"/>
        </w:rPr>
        <w:t>ServiceFault</w:t>
      </w:r>
      <w:proofErr w:type="spellEnd"/>
      <w:r>
        <w:rPr>
          <w:lang w:val="de-AT"/>
        </w:rPr>
        <w:t xml:space="preserve"> des Webservice geworfen:</w:t>
      </w:r>
    </w:p>
    <w:p w14:paraId="68F33C82" w14:textId="77777777" w:rsidR="00420864" w:rsidRDefault="00420864" w:rsidP="00420864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420864" w:rsidRPr="00D1780B" w14:paraId="4CB8E30D" w14:textId="77777777" w:rsidTr="000A34AA">
        <w:tc>
          <w:tcPr>
            <w:tcW w:w="1107" w:type="dxa"/>
          </w:tcPr>
          <w:p w14:paraId="56652483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</w:tcPr>
          <w:p w14:paraId="013694E7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</w:tcPr>
          <w:p w14:paraId="25FB1732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</w:tcPr>
          <w:p w14:paraId="2CB59243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420864" w:rsidRPr="00D1780B" w14:paraId="03C645E3" w14:textId="77777777" w:rsidTr="000A34AA">
        <w:tc>
          <w:tcPr>
            <w:tcW w:w="1107" w:type="dxa"/>
          </w:tcPr>
          <w:p w14:paraId="6BEB4F96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3D591831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40100</w:t>
            </w:r>
          </w:p>
        </w:tc>
        <w:tc>
          <w:tcPr>
            <w:tcW w:w="2189" w:type="dxa"/>
          </w:tcPr>
          <w:p w14:paraId="1E01DC74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K</w:t>
            </w:r>
            <w:r w:rsidRPr="00420864">
              <w:rPr>
                <w:sz w:val="20"/>
                <w:lang w:val="de-AT"/>
              </w:rPr>
              <w:t>eine oder fehlerhafte Authentifizierungs</w:t>
            </w:r>
            <w:r>
              <w:rPr>
                <w:sz w:val="20"/>
                <w:lang w:val="de-AT"/>
              </w:rPr>
              <w:t>-</w:t>
            </w:r>
            <w:r w:rsidRPr="00420864">
              <w:rPr>
                <w:sz w:val="20"/>
                <w:lang w:val="de-AT"/>
              </w:rPr>
              <w:t>informationen</w:t>
            </w:r>
          </w:p>
        </w:tc>
        <w:tc>
          <w:tcPr>
            <w:tcW w:w="4895" w:type="dxa"/>
          </w:tcPr>
          <w:p w14:paraId="48732103" w14:textId="77777777" w:rsidR="00420864" w:rsidRPr="00D1780B" w:rsidRDefault="001F535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Benutzer </w:t>
            </w:r>
            <w:r w:rsidR="00420864" w:rsidRPr="00D1780B">
              <w:rPr>
                <w:sz w:val="20"/>
                <w:lang w:val="de-AT"/>
              </w:rPr>
              <w:t xml:space="preserve">aus </w:t>
            </w:r>
            <w:r w:rsidR="00420864">
              <w:rPr>
                <w:sz w:val="20"/>
                <w:lang w:val="de-AT"/>
              </w:rPr>
              <w:t>SOAP</w:t>
            </w:r>
            <w:r w:rsidR="00420864" w:rsidRPr="00D1780B">
              <w:rPr>
                <w:sz w:val="20"/>
                <w:lang w:val="de-AT"/>
              </w:rPr>
              <w:t xml:space="preserve">-Header des Webservice ist nicht </w:t>
            </w:r>
            <w:r w:rsidR="00420864">
              <w:rPr>
                <w:sz w:val="20"/>
                <w:lang w:val="de-AT"/>
              </w:rPr>
              <w:t>zum Bezug eines oder mehrerer der angegebenen OMDS-Pakete berechtigt.</w:t>
            </w:r>
          </w:p>
        </w:tc>
      </w:tr>
      <w:tr w:rsidR="00420864" w:rsidRPr="00D1780B" w14:paraId="626B1164" w14:textId="77777777" w:rsidTr="000A34AA">
        <w:tc>
          <w:tcPr>
            <w:tcW w:w="1107" w:type="dxa"/>
          </w:tcPr>
          <w:p w14:paraId="6873C81D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3CD0F8A5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29</w:t>
            </w:r>
            <w:r w:rsidRPr="00420864">
              <w:rPr>
                <w:sz w:val="20"/>
                <w:lang w:val="de-AT"/>
              </w:rPr>
              <w:t>00</w:t>
            </w:r>
          </w:p>
        </w:tc>
        <w:tc>
          <w:tcPr>
            <w:tcW w:w="2189" w:type="dxa"/>
          </w:tcPr>
          <w:p w14:paraId="37DFB24D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Zu viele Anfragen</w:t>
            </w:r>
          </w:p>
        </w:tc>
        <w:tc>
          <w:tcPr>
            <w:tcW w:w="4895" w:type="dxa"/>
          </w:tcPr>
          <w:p w14:paraId="1BC7FE14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</w:t>
            </w:r>
            <w:r w:rsidRPr="00420864">
              <w:rPr>
                <w:sz w:val="20"/>
                <w:lang w:val="de-AT"/>
              </w:rPr>
              <w:t>er Client hat zu viele Anfragen in einem definierten Zeitraum gesendet</w:t>
            </w:r>
          </w:p>
        </w:tc>
      </w:tr>
    </w:tbl>
    <w:p w14:paraId="40871826" w14:textId="77777777" w:rsidR="00420864" w:rsidRDefault="00420864" w:rsidP="00420864">
      <w:pPr>
        <w:rPr>
          <w:lang w:val="de-AT"/>
        </w:rPr>
      </w:pPr>
    </w:p>
    <w:p w14:paraId="19B63616" w14:textId="77777777" w:rsidR="00420864" w:rsidRDefault="00420864" w:rsidP="00420864">
      <w:pPr>
        <w:rPr>
          <w:lang w:val="de-AT"/>
        </w:rPr>
      </w:pPr>
    </w:p>
    <w:p w14:paraId="7E459A05" w14:textId="77777777" w:rsidR="00420864" w:rsidRDefault="00420864" w:rsidP="00420864">
      <w:pPr>
        <w:rPr>
          <w:lang w:val="de-AT"/>
        </w:rPr>
      </w:pPr>
      <w:r>
        <w:rPr>
          <w:lang w:val="de-AT"/>
        </w:rPr>
        <w:t xml:space="preserve">Dazu wird jeweils ein Element vom Typ </w:t>
      </w:r>
      <w:proofErr w:type="spellStart"/>
      <w:r>
        <w:rPr>
          <w:lang w:val="de-AT"/>
        </w:rPr>
        <w:t>ServiceFault</w:t>
      </w:r>
      <w:proofErr w:type="spellEnd"/>
      <w:r>
        <w:rPr>
          <w:lang w:val="de-AT"/>
        </w:rPr>
        <w:t xml:space="preserve"> geworfen:</w:t>
      </w:r>
    </w:p>
    <w:p w14:paraId="4F329C37" w14:textId="77777777" w:rsidR="00420864" w:rsidRDefault="00420864" w:rsidP="000F66AF"/>
    <w:p w14:paraId="639FC11F" w14:textId="77777777" w:rsidR="00420864" w:rsidRDefault="00420864" w:rsidP="000F66AF"/>
    <w:p w14:paraId="02C0A59F" w14:textId="77777777" w:rsidR="000F66AF" w:rsidRDefault="00BC32E1" w:rsidP="000F66AF">
      <w:r>
        <w:rPr>
          <w:noProof/>
        </w:rPr>
        <w:lastRenderedPageBreak/>
        <w:drawing>
          <wp:inline distT="0" distB="0" distL="0" distR="0" wp14:anchorId="104ADD51" wp14:editId="23192719">
            <wp:extent cx="3124200" cy="2638425"/>
            <wp:effectExtent l="0" t="0" r="0" b="952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E72B2" w14:textId="77777777" w:rsidR="000F66AF" w:rsidRDefault="000F66AF" w:rsidP="000F66AF">
      <w:r>
        <w:t xml:space="preserve">(siehe auch Dokument </w:t>
      </w:r>
      <w:r w:rsidRPr="00A61961">
        <w:t>ON_1.02.1_AuthentifizierungAllgemein)</w:t>
      </w:r>
    </w:p>
    <w:sectPr w:rsidR="000F66AF" w:rsidSect="00565E71">
      <w:headerReference w:type="default" r:id="rId18"/>
      <w:footerReference w:type="default" r:id="rId19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5537E" w14:textId="77777777" w:rsidR="000D5A48" w:rsidRDefault="000D5A48" w:rsidP="00C51205">
      <w:r>
        <w:separator/>
      </w:r>
    </w:p>
  </w:endnote>
  <w:endnote w:type="continuationSeparator" w:id="0">
    <w:p w14:paraId="761A95F0" w14:textId="77777777" w:rsidR="000D5A48" w:rsidRDefault="000D5A48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C8CFF" w14:textId="64CA08B3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787D">
      <w:rPr>
        <w:sz w:val="16"/>
        <w:lang w:val="de-AT"/>
      </w:rPr>
      <w:t>202</w:t>
    </w:r>
    <w:r w:rsidR="00A9332A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0CE9B808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D2621C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D2621C" w:rsidRPr="00724385">
      <w:rPr>
        <w:bCs/>
        <w:sz w:val="16"/>
        <w:lang w:val="de-AT"/>
      </w:rPr>
      <w:fldChar w:fldCharType="separate"/>
    </w:r>
    <w:r w:rsidR="00542624">
      <w:rPr>
        <w:bCs/>
        <w:noProof/>
        <w:sz w:val="16"/>
        <w:lang w:val="de-AT"/>
      </w:rPr>
      <w:t>21</w:t>
    </w:r>
    <w:r w:rsidR="00D2621C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D44662">
      <w:rPr>
        <w:bCs/>
        <w:noProof/>
        <w:sz w:val="16"/>
        <w:lang w:val="de-AT"/>
      </w:rPr>
      <w:fldChar w:fldCharType="begin"/>
    </w:r>
    <w:r w:rsidR="00D44662">
      <w:rPr>
        <w:bCs/>
        <w:noProof/>
        <w:sz w:val="16"/>
        <w:lang w:val="de-AT"/>
      </w:rPr>
      <w:instrText>NUMPAGES  \* Arabic  \* MERGEFORMAT</w:instrText>
    </w:r>
    <w:r w:rsidR="00D44662">
      <w:rPr>
        <w:bCs/>
        <w:noProof/>
        <w:sz w:val="16"/>
        <w:lang w:val="de-AT"/>
      </w:rPr>
      <w:fldChar w:fldCharType="separate"/>
    </w:r>
    <w:r w:rsidR="00542624" w:rsidRPr="00542624">
      <w:rPr>
        <w:bCs/>
        <w:noProof/>
        <w:sz w:val="16"/>
        <w:lang w:val="de-AT"/>
      </w:rPr>
      <w:t>21</w:t>
    </w:r>
    <w:r w:rsidR="00D44662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82F3A" w14:textId="77777777" w:rsidR="000D5A48" w:rsidRDefault="000D5A48" w:rsidP="00C51205">
      <w:r>
        <w:separator/>
      </w:r>
    </w:p>
  </w:footnote>
  <w:footnote w:type="continuationSeparator" w:id="0">
    <w:p w14:paraId="5C415EB8" w14:textId="77777777" w:rsidR="000D5A48" w:rsidRDefault="000D5A48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571286" w14:paraId="04392262" w14:textId="77777777" w:rsidTr="000A34AA">
      <w:tc>
        <w:tcPr>
          <w:tcW w:w="4773" w:type="dxa"/>
          <w:vAlign w:val="center"/>
        </w:tcPr>
        <w:p w14:paraId="61BE3C8F" w14:textId="77777777" w:rsidR="00571286" w:rsidRDefault="00571286" w:rsidP="000A34AA">
          <w:pPr>
            <w:pStyle w:val="Kopfzeile"/>
          </w:pPr>
          <w:r>
            <w:rPr>
              <w:noProof/>
            </w:rPr>
            <w:drawing>
              <wp:inline distT="0" distB="0" distL="0" distR="0" wp14:anchorId="7360DC1E" wp14:editId="65E96DF2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A2623D2" w14:textId="77777777" w:rsidR="00571286" w:rsidRDefault="00571286" w:rsidP="000A34AA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472BD147" wp14:editId="77086E00">
                <wp:extent cx="2760453" cy="660870"/>
                <wp:effectExtent l="0" t="0" r="0" b="0"/>
                <wp:docPr id="4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EE8BD14" w14:textId="77777777" w:rsidR="00571286" w:rsidRDefault="00571286" w:rsidP="00571286">
    <w:pPr>
      <w:pStyle w:val="Kopfzeile"/>
    </w:pPr>
  </w:p>
  <w:p w14:paraId="61AA79F0" w14:textId="77777777" w:rsidR="00A85A7F" w:rsidRPr="00571286" w:rsidRDefault="00A85A7F" w:rsidP="0057128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2E2D1F76"/>
    <w:multiLevelType w:val="hybridMultilevel"/>
    <w:tmpl w:val="54A0DA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1427AF"/>
    <w:multiLevelType w:val="hybridMultilevel"/>
    <w:tmpl w:val="57EA417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876013"/>
    <w:multiLevelType w:val="hybridMultilevel"/>
    <w:tmpl w:val="2402C9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B5154"/>
    <w:multiLevelType w:val="multilevel"/>
    <w:tmpl w:val="AD145E0C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1E26B79"/>
    <w:multiLevelType w:val="hybridMultilevel"/>
    <w:tmpl w:val="ABF422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1190296">
    <w:abstractNumId w:val="4"/>
  </w:num>
  <w:num w:numId="2" w16cid:durableId="1458840817">
    <w:abstractNumId w:val="9"/>
  </w:num>
  <w:num w:numId="3" w16cid:durableId="499466129">
    <w:abstractNumId w:val="1"/>
  </w:num>
  <w:num w:numId="4" w16cid:durableId="2117367559">
    <w:abstractNumId w:val="2"/>
  </w:num>
  <w:num w:numId="5" w16cid:durableId="1540166503">
    <w:abstractNumId w:val="5"/>
  </w:num>
  <w:num w:numId="6" w16cid:durableId="1874877294">
    <w:abstractNumId w:val="16"/>
  </w:num>
  <w:num w:numId="7" w16cid:durableId="867917060">
    <w:abstractNumId w:val="13"/>
  </w:num>
  <w:num w:numId="8" w16cid:durableId="445395787">
    <w:abstractNumId w:val="3"/>
  </w:num>
  <w:num w:numId="9" w16cid:durableId="1129711786">
    <w:abstractNumId w:val="10"/>
  </w:num>
  <w:num w:numId="10" w16cid:durableId="95441544">
    <w:abstractNumId w:val="7"/>
  </w:num>
  <w:num w:numId="11" w16cid:durableId="1739087058">
    <w:abstractNumId w:val="15"/>
  </w:num>
  <w:num w:numId="12" w16cid:durableId="374039535">
    <w:abstractNumId w:val="14"/>
  </w:num>
  <w:num w:numId="13" w16cid:durableId="1815222364">
    <w:abstractNumId w:val="17"/>
  </w:num>
  <w:num w:numId="14" w16cid:durableId="420219247">
    <w:abstractNumId w:val="12"/>
  </w:num>
  <w:num w:numId="15" w16cid:durableId="668674990">
    <w:abstractNumId w:val="0"/>
  </w:num>
  <w:num w:numId="16" w16cid:durableId="340283994">
    <w:abstractNumId w:val="6"/>
  </w:num>
  <w:num w:numId="17" w16cid:durableId="843933272">
    <w:abstractNumId w:val="8"/>
  </w:num>
  <w:num w:numId="18" w16cid:durableId="6423873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27B31"/>
    <w:rsid w:val="000331E4"/>
    <w:rsid w:val="00042FA0"/>
    <w:rsid w:val="00045DA0"/>
    <w:rsid w:val="00052144"/>
    <w:rsid w:val="00062AD6"/>
    <w:rsid w:val="000A34AA"/>
    <w:rsid w:val="000C5FCF"/>
    <w:rsid w:val="000D5A48"/>
    <w:rsid w:val="000E55A1"/>
    <w:rsid w:val="000F66AF"/>
    <w:rsid w:val="00105770"/>
    <w:rsid w:val="001571EA"/>
    <w:rsid w:val="00163D35"/>
    <w:rsid w:val="00172FF5"/>
    <w:rsid w:val="001864C1"/>
    <w:rsid w:val="001A3C8F"/>
    <w:rsid w:val="001C3220"/>
    <w:rsid w:val="001F535B"/>
    <w:rsid w:val="0021684C"/>
    <w:rsid w:val="00227A8E"/>
    <w:rsid w:val="00231688"/>
    <w:rsid w:val="00247386"/>
    <w:rsid w:val="0025163C"/>
    <w:rsid w:val="00264C28"/>
    <w:rsid w:val="00267B6D"/>
    <w:rsid w:val="00271D46"/>
    <w:rsid w:val="00276145"/>
    <w:rsid w:val="002871B5"/>
    <w:rsid w:val="00291856"/>
    <w:rsid w:val="002A7448"/>
    <w:rsid w:val="002C4A65"/>
    <w:rsid w:val="002D7210"/>
    <w:rsid w:val="002E1F2F"/>
    <w:rsid w:val="002E22B6"/>
    <w:rsid w:val="003008AB"/>
    <w:rsid w:val="00327537"/>
    <w:rsid w:val="003363CC"/>
    <w:rsid w:val="003466B6"/>
    <w:rsid w:val="00351D5A"/>
    <w:rsid w:val="003550CE"/>
    <w:rsid w:val="00363C00"/>
    <w:rsid w:val="00383B33"/>
    <w:rsid w:val="00386E46"/>
    <w:rsid w:val="0039164C"/>
    <w:rsid w:val="003923E0"/>
    <w:rsid w:val="003D024D"/>
    <w:rsid w:val="00417956"/>
    <w:rsid w:val="00420864"/>
    <w:rsid w:val="00434019"/>
    <w:rsid w:val="004377AA"/>
    <w:rsid w:val="004933C9"/>
    <w:rsid w:val="004B495B"/>
    <w:rsid w:val="004C0F2E"/>
    <w:rsid w:val="004C7C6B"/>
    <w:rsid w:val="004E2F16"/>
    <w:rsid w:val="004E66AE"/>
    <w:rsid w:val="00513E85"/>
    <w:rsid w:val="005253EA"/>
    <w:rsid w:val="00542624"/>
    <w:rsid w:val="00565E71"/>
    <w:rsid w:val="00571286"/>
    <w:rsid w:val="00577F5D"/>
    <w:rsid w:val="005A250C"/>
    <w:rsid w:val="005A5B51"/>
    <w:rsid w:val="0063407D"/>
    <w:rsid w:val="00635961"/>
    <w:rsid w:val="006545A2"/>
    <w:rsid w:val="00663A0A"/>
    <w:rsid w:val="006718C3"/>
    <w:rsid w:val="00685157"/>
    <w:rsid w:val="006A5124"/>
    <w:rsid w:val="006C3659"/>
    <w:rsid w:val="006C62F1"/>
    <w:rsid w:val="00705230"/>
    <w:rsid w:val="00724385"/>
    <w:rsid w:val="007364B0"/>
    <w:rsid w:val="007439D1"/>
    <w:rsid w:val="00763D44"/>
    <w:rsid w:val="00774FD8"/>
    <w:rsid w:val="007758DE"/>
    <w:rsid w:val="007B48C7"/>
    <w:rsid w:val="007B6939"/>
    <w:rsid w:val="007D79A4"/>
    <w:rsid w:val="007D7FE1"/>
    <w:rsid w:val="007F52DB"/>
    <w:rsid w:val="00806C7E"/>
    <w:rsid w:val="00814F0E"/>
    <w:rsid w:val="00844D9A"/>
    <w:rsid w:val="00854EA1"/>
    <w:rsid w:val="008A37CF"/>
    <w:rsid w:val="008A787D"/>
    <w:rsid w:val="00921840"/>
    <w:rsid w:val="00926EBF"/>
    <w:rsid w:val="0093208F"/>
    <w:rsid w:val="00943816"/>
    <w:rsid w:val="00954E95"/>
    <w:rsid w:val="00956F52"/>
    <w:rsid w:val="0096374D"/>
    <w:rsid w:val="009677B3"/>
    <w:rsid w:val="00967AC5"/>
    <w:rsid w:val="00983104"/>
    <w:rsid w:val="009A5429"/>
    <w:rsid w:val="009C1E57"/>
    <w:rsid w:val="009C7E3C"/>
    <w:rsid w:val="009D38FD"/>
    <w:rsid w:val="00A0436D"/>
    <w:rsid w:val="00A355D5"/>
    <w:rsid w:val="00A474E9"/>
    <w:rsid w:val="00A66A8D"/>
    <w:rsid w:val="00A67D8E"/>
    <w:rsid w:val="00A85A7F"/>
    <w:rsid w:val="00A9332A"/>
    <w:rsid w:val="00A93E49"/>
    <w:rsid w:val="00AA17ED"/>
    <w:rsid w:val="00AF1311"/>
    <w:rsid w:val="00B13AEE"/>
    <w:rsid w:val="00B238FA"/>
    <w:rsid w:val="00B278CF"/>
    <w:rsid w:val="00B304A5"/>
    <w:rsid w:val="00B320AA"/>
    <w:rsid w:val="00B750C9"/>
    <w:rsid w:val="00BB42A1"/>
    <w:rsid w:val="00BB6968"/>
    <w:rsid w:val="00BC03E9"/>
    <w:rsid w:val="00BC32E1"/>
    <w:rsid w:val="00C4618B"/>
    <w:rsid w:val="00C51205"/>
    <w:rsid w:val="00C85239"/>
    <w:rsid w:val="00CA1883"/>
    <w:rsid w:val="00CA79F6"/>
    <w:rsid w:val="00CB489C"/>
    <w:rsid w:val="00CB67D5"/>
    <w:rsid w:val="00CC79B8"/>
    <w:rsid w:val="00CD00F9"/>
    <w:rsid w:val="00CF4660"/>
    <w:rsid w:val="00D06034"/>
    <w:rsid w:val="00D1780B"/>
    <w:rsid w:val="00D2621C"/>
    <w:rsid w:val="00D370B8"/>
    <w:rsid w:val="00D44662"/>
    <w:rsid w:val="00D57F11"/>
    <w:rsid w:val="00D76CD6"/>
    <w:rsid w:val="00D80A9B"/>
    <w:rsid w:val="00D81392"/>
    <w:rsid w:val="00DD5669"/>
    <w:rsid w:val="00DD78CA"/>
    <w:rsid w:val="00DE1665"/>
    <w:rsid w:val="00E0249E"/>
    <w:rsid w:val="00E26001"/>
    <w:rsid w:val="00E4376A"/>
    <w:rsid w:val="00E45A99"/>
    <w:rsid w:val="00E45DC2"/>
    <w:rsid w:val="00E65EC0"/>
    <w:rsid w:val="00E6719A"/>
    <w:rsid w:val="00E72D6B"/>
    <w:rsid w:val="00E94F2D"/>
    <w:rsid w:val="00EA36E5"/>
    <w:rsid w:val="00EB21E2"/>
    <w:rsid w:val="00EC4F24"/>
    <w:rsid w:val="00ED49A8"/>
    <w:rsid w:val="00EE3318"/>
    <w:rsid w:val="00EF4132"/>
    <w:rsid w:val="00EF7D8E"/>
    <w:rsid w:val="00F00586"/>
    <w:rsid w:val="00F06D86"/>
    <w:rsid w:val="00F10017"/>
    <w:rsid w:val="00F14ED6"/>
    <w:rsid w:val="00F1666E"/>
    <w:rsid w:val="00F16C72"/>
    <w:rsid w:val="00F72243"/>
    <w:rsid w:val="00F804F5"/>
    <w:rsid w:val="00F824F9"/>
    <w:rsid w:val="00F904A9"/>
    <w:rsid w:val="00FA3A8D"/>
    <w:rsid w:val="00FA61B0"/>
    <w:rsid w:val="00FF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687D3A"/>
  <w15:docId w15:val="{EC661FB4-8520-4DB9-B2BF-E7C9BA249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34019"/>
    <w:pPr>
      <w:numPr>
        <w:numId w:val="12"/>
      </w:numPr>
      <w:spacing w:before="720" w:after="120"/>
      <w:ind w:left="431" w:hanging="431"/>
      <w:outlineLvl w:val="0"/>
    </w:pPr>
    <w:rPr>
      <w:rFonts w:ascii="Arial Rounded MT Bold" w:hAnsi="Arial Rounded MT Bold"/>
      <w:sz w:val="32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434019"/>
    <w:pPr>
      <w:keepNext/>
      <w:keepLines/>
      <w:numPr>
        <w:ilvl w:val="1"/>
      </w:numPr>
      <w:spacing w:before="480"/>
      <w:ind w:left="578" w:hanging="578"/>
      <w:outlineLvl w:val="1"/>
    </w:pPr>
    <w:rPr>
      <w:rFonts w:ascii="Century Gothic" w:eastAsiaTheme="majorEastAsia" w:hAnsi="Century Gothic" w:cstheme="majorBidi"/>
      <w:b/>
      <w:sz w:val="28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434019"/>
    <w:pPr>
      <w:numPr>
        <w:ilvl w:val="2"/>
      </w:numPr>
      <w:spacing w:before="360" w:after="0"/>
      <w:outlineLvl w:val="2"/>
    </w:pPr>
    <w:rPr>
      <w:rFonts w:ascii="Arial Rounded MT Bold" w:hAnsi="Arial Rounded MT Bold"/>
      <w:b w:val="0"/>
      <w:sz w:val="24"/>
      <w:lang w:val="de-AT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253EA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253EA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53EA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253EA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253EA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253EA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34019"/>
    <w:rPr>
      <w:rFonts w:ascii="Arial Rounded MT Bold" w:hAnsi="Arial Rounded MT Bold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34019"/>
    <w:rPr>
      <w:rFonts w:ascii="Century Gothic" w:eastAsiaTheme="majorEastAsia" w:hAnsi="Century Gothic" w:cstheme="majorBidi"/>
      <w:b/>
      <w:sz w:val="28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434019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96374D"/>
    <w:pPr>
      <w:tabs>
        <w:tab w:val="left" w:pos="480"/>
        <w:tab w:val="right" w:leader="dot" w:pos="9396"/>
      </w:tabs>
      <w:spacing w:after="100" w:line="240" w:lineRule="auto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417956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253E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253E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53E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253E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253E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253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2.gif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0C4E4-F6A7-4AC4-985E-31974AE38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2000</Words>
  <Characters>12607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Sekera, Michael (VIE-GGK)</dc:creator>
  <cp:keywords/>
  <dc:description/>
  <cp:lastModifiedBy>Jens Bühring</cp:lastModifiedBy>
  <cp:revision>33</cp:revision>
  <cp:lastPrinted>2017-11-27T14:46:00Z</cp:lastPrinted>
  <dcterms:created xsi:type="dcterms:W3CDTF">2017-03-13T16:57:00Z</dcterms:created>
  <dcterms:modified xsi:type="dcterms:W3CDTF">2025-01-30T15:53:00Z</dcterms:modified>
</cp:coreProperties>
</file>